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21F2" w14:textId="5A3D1993" w:rsidR="00126D6E" w:rsidRDefault="00071CBF" w:rsidP="00126D6E">
      <w:pPr>
        <w:pStyle w:val="Heading1"/>
      </w:pPr>
      <w:r>
        <w:rPr>
          <w:noProof/>
          <w:lang w:val="en-US"/>
        </w:rPr>
        <w:drawing>
          <wp:anchor distT="0" distB="0" distL="114300" distR="114300" simplePos="0" relativeHeight="251658240" behindDoc="0" locked="0" layoutInCell="1" allowOverlap="1" wp14:anchorId="5F862507" wp14:editId="5284877F">
            <wp:simplePos x="0" y="0"/>
            <wp:positionH relativeFrom="margin">
              <wp:posOffset>-943093</wp:posOffset>
            </wp:positionH>
            <wp:positionV relativeFrom="margin">
              <wp:posOffset>-319571</wp:posOffset>
            </wp:positionV>
            <wp:extent cx="1049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rsidR="00126D6E">
        <w:t>Polic</w:t>
      </w:r>
      <w:r w:rsidR="00C0051A">
        <w:t>y</w:t>
      </w:r>
      <w:r w:rsidR="00126D6E">
        <w:t xml:space="preserve"> &amp; Procedures</w:t>
      </w:r>
    </w:p>
    <w:p w14:paraId="57DF0805" w14:textId="0E8A2188" w:rsidR="007603AC" w:rsidRDefault="00E60323" w:rsidP="00A41E55">
      <w:pPr>
        <w:pStyle w:val="Heading2"/>
      </w:pPr>
      <w:r>
        <w:t>Grievance</w:t>
      </w:r>
      <w:r w:rsidR="00AC06B2">
        <w:t>, whistleblowing</w:t>
      </w:r>
      <w:r w:rsidR="00FE5730">
        <w:t xml:space="preserve"> and disciplinary policy</w:t>
      </w:r>
    </w:p>
    <w:p w14:paraId="2243901E" w14:textId="77777777" w:rsidR="002C19FF" w:rsidRDefault="002C19FF" w:rsidP="008D3F18">
      <w:pPr>
        <w:shd w:val="clear" w:color="auto" w:fill="FFFFFF"/>
        <w:spacing w:after="150" w:line="360" w:lineRule="auto"/>
        <w:outlineLvl w:val="1"/>
        <w:rPr>
          <w:rFonts w:cs="Arial"/>
          <w:color w:val="00A1E5"/>
        </w:rPr>
      </w:pPr>
    </w:p>
    <w:p w14:paraId="14FCA2BF" w14:textId="77777777" w:rsidR="00E60323" w:rsidRPr="0075561D" w:rsidRDefault="0075561D" w:rsidP="00EE314E">
      <w:pPr>
        <w:pStyle w:val="Heading2"/>
      </w:pPr>
      <w:r w:rsidRPr="0075561D">
        <w:t>Purpose</w:t>
      </w:r>
    </w:p>
    <w:p w14:paraId="3AFC36AE" w14:textId="77777777" w:rsidR="0075561D" w:rsidRDefault="0075561D" w:rsidP="00E60323">
      <w:pPr>
        <w:rPr>
          <w:rFonts w:cs="Arial"/>
          <w:szCs w:val="22"/>
        </w:rPr>
      </w:pPr>
      <w:r w:rsidRPr="0075561D">
        <w:rPr>
          <w:rFonts w:cs="Arial"/>
          <w:szCs w:val="22"/>
        </w:rPr>
        <w:t>Th</w:t>
      </w:r>
      <w:r w:rsidR="00365DAB">
        <w:rPr>
          <w:rFonts w:cs="Arial"/>
          <w:szCs w:val="22"/>
        </w:rPr>
        <w:t>e</w:t>
      </w:r>
      <w:r w:rsidRPr="0075561D">
        <w:rPr>
          <w:rFonts w:cs="Arial"/>
          <w:szCs w:val="22"/>
        </w:rPr>
        <w:t>s</w:t>
      </w:r>
      <w:r w:rsidR="00365DAB">
        <w:rPr>
          <w:rFonts w:cs="Arial"/>
          <w:szCs w:val="22"/>
        </w:rPr>
        <w:t>e</w:t>
      </w:r>
      <w:r w:rsidRPr="0075561D">
        <w:rPr>
          <w:rFonts w:cs="Arial"/>
          <w:szCs w:val="22"/>
        </w:rPr>
        <w:t xml:space="preserve"> </w:t>
      </w:r>
      <w:r w:rsidR="00365DAB">
        <w:rPr>
          <w:rFonts w:cs="Arial"/>
          <w:szCs w:val="22"/>
        </w:rPr>
        <w:t xml:space="preserve">policies and </w:t>
      </w:r>
      <w:r w:rsidRPr="0075561D">
        <w:rPr>
          <w:rFonts w:cs="Arial"/>
          <w:szCs w:val="22"/>
        </w:rPr>
        <w:t>procedure</w:t>
      </w:r>
      <w:r w:rsidR="00365DAB">
        <w:rPr>
          <w:rFonts w:cs="Arial"/>
          <w:szCs w:val="22"/>
        </w:rPr>
        <w:t>s</w:t>
      </w:r>
      <w:r w:rsidRPr="0075561D">
        <w:rPr>
          <w:rFonts w:cs="Arial"/>
          <w:szCs w:val="22"/>
        </w:rPr>
        <w:t xml:space="preserve"> ha</w:t>
      </w:r>
      <w:r w:rsidR="00365DAB">
        <w:rPr>
          <w:rFonts w:cs="Arial"/>
          <w:szCs w:val="22"/>
        </w:rPr>
        <w:t>ve</w:t>
      </w:r>
      <w:r w:rsidRPr="0075561D">
        <w:rPr>
          <w:rFonts w:cs="Arial"/>
          <w:szCs w:val="22"/>
        </w:rPr>
        <w:t xml:space="preserve"> been designed to help </w:t>
      </w:r>
      <w:r w:rsidR="00E60323" w:rsidRPr="00E60323">
        <w:rPr>
          <w:rFonts w:cs="Arial"/>
          <w:szCs w:val="22"/>
        </w:rPr>
        <w:t xml:space="preserve">employees </w:t>
      </w:r>
      <w:r w:rsidRPr="0075561D">
        <w:rPr>
          <w:rFonts w:cs="Arial"/>
          <w:szCs w:val="22"/>
        </w:rPr>
        <w:t xml:space="preserve">and/or </w:t>
      </w:r>
      <w:r w:rsidR="00E60323" w:rsidRPr="00E60323">
        <w:rPr>
          <w:rFonts w:cs="Arial"/>
          <w:szCs w:val="22"/>
        </w:rPr>
        <w:t>volunteers</w:t>
      </w:r>
      <w:r w:rsidR="00E60323" w:rsidRPr="0075561D">
        <w:rPr>
          <w:rFonts w:cs="Arial"/>
          <w:szCs w:val="22"/>
        </w:rPr>
        <w:t xml:space="preserve"> </w:t>
      </w:r>
      <w:r w:rsidRPr="0075561D">
        <w:rPr>
          <w:rFonts w:cs="Arial"/>
          <w:szCs w:val="22"/>
        </w:rPr>
        <w:t xml:space="preserve">working directly with the Culture, Health &amp; Wellbeing Alliance </w:t>
      </w:r>
      <w:r w:rsidR="00E60323" w:rsidRPr="00E60323">
        <w:rPr>
          <w:rFonts w:cs="Arial"/>
          <w:szCs w:val="22"/>
        </w:rPr>
        <w:t>who have a problem, concern or grievance about their work, working environment or working relationships</w:t>
      </w:r>
      <w:r w:rsidRPr="0075561D">
        <w:rPr>
          <w:rFonts w:cs="Arial"/>
          <w:szCs w:val="22"/>
        </w:rPr>
        <w:t>.</w:t>
      </w:r>
    </w:p>
    <w:p w14:paraId="78CA7B03" w14:textId="77777777" w:rsidR="00365DAB" w:rsidRPr="0075561D" w:rsidRDefault="00365DAB" w:rsidP="00E60323">
      <w:pPr>
        <w:rPr>
          <w:rFonts w:cs="Arial"/>
          <w:szCs w:val="22"/>
        </w:rPr>
      </w:pPr>
    </w:p>
    <w:p w14:paraId="0ADE1F13" w14:textId="77777777" w:rsidR="0075561D" w:rsidRPr="0075561D" w:rsidRDefault="0075561D" w:rsidP="00E60323">
      <w:pPr>
        <w:rPr>
          <w:rFonts w:cs="Arial"/>
          <w:szCs w:val="22"/>
        </w:rPr>
      </w:pPr>
      <w:r w:rsidRPr="0075561D">
        <w:rPr>
          <w:rFonts w:cs="Arial"/>
          <w:szCs w:val="22"/>
        </w:rPr>
        <w:t>The procedure</w:t>
      </w:r>
      <w:r w:rsidR="00365DAB">
        <w:rPr>
          <w:rFonts w:cs="Arial"/>
          <w:szCs w:val="22"/>
        </w:rPr>
        <w:t>s</w:t>
      </w:r>
      <w:r w:rsidRPr="0075561D">
        <w:rPr>
          <w:rFonts w:cs="Arial"/>
          <w:szCs w:val="22"/>
        </w:rPr>
        <w:t xml:space="preserve"> will mean that the </w:t>
      </w:r>
      <w:r w:rsidR="00E60323" w:rsidRPr="00E60323">
        <w:rPr>
          <w:rFonts w:cs="Arial"/>
          <w:szCs w:val="22"/>
        </w:rPr>
        <w:t xml:space="preserve">problem </w:t>
      </w:r>
      <w:r w:rsidRPr="0075561D">
        <w:rPr>
          <w:rFonts w:cs="Arial"/>
          <w:szCs w:val="22"/>
        </w:rPr>
        <w:t xml:space="preserve">is </w:t>
      </w:r>
      <w:r w:rsidR="00E60323" w:rsidRPr="00E60323">
        <w:rPr>
          <w:rFonts w:cs="Arial"/>
          <w:szCs w:val="22"/>
        </w:rPr>
        <w:t>dealt with formally at the appropriate level</w:t>
      </w:r>
      <w:r w:rsidR="00E60323" w:rsidRPr="0075561D">
        <w:rPr>
          <w:rFonts w:cs="Arial"/>
          <w:szCs w:val="22"/>
        </w:rPr>
        <w:t xml:space="preserve"> </w:t>
      </w:r>
      <w:r w:rsidR="00E60323" w:rsidRPr="00E60323">
        <w:rPr>
          <w:rFonts w:cs="Arial"/>
          <w:szCs w:val="22"/>
        </w:rPr>
        <w:t>as quickly as is practical. Any</w:t>
      </w:r>
      <w:r w:rsidR="00E60323" w:rsidRPr="0075561D">
        <w:rPr>
          <w:rFonts w:cs="Arial"/>
          <w:szCs w:val="22"/>
        </w:rPr>
        <w:t xml:space="preserve"> </w:t>
      </w:r>
      <w:r w:rsidR="00E60323" w:rsidRPr="00E60323">
        <w:rPr>
          <w:rFonts w:cs="Arial"/>
          <w:szCs w:val="22"/>
        </w:rPr>
        <w:t>such person</w:t>
      </w:r>
      <w:r w:rsidR="00E60323" w:rsidRPr="0075561D">
        <w:rPr>
          <w:rFonts w:cs="Arial"/>
          <w:szCs w:val="22"/>
        </w:rPr>
        <w:t xml:space="preserve"> </w:t>
      </w:r>
      <w:r w:rsidR="00E60323" w:rsidRPr="00E60323">
        <w:rPr>
          <w:rFonts w:cs="Arial"/>
          <w:szCs w:val="22"/>
        </w:rPr>
        <w:t>wishing to use this procedure can do so freely and without prejudice to their</w:t>
      </w:r>
      <w:r w:rsidR="00E60323" w:rsidRPr="0075561D">
        <w:rPr>
          <w:rFonts w:cs="Arial"/>
          <w:szCs w:val="22"/>
        </w:rPr>
        <w:t xml:space="preserve"> </w:t>
      </w:r>
      <w:r w:rsidR="00E60323" w:rsidRPr="00E60323">
        <w:rPr>
          <w:rFonts w:cs="Arial"/>
          <w:szCs w:val="22"/>
        </w:rPr>
        <w:t xml:space="preserve">position in </w:t>
      </w:r>
      <w:r w:rsidRPr="0075561D">
        <w:rPr>
          <w:rFonts w:cs="Arial"/>
          <w:szCs w:val="22"/>
        </w:rPr>
        <w:t>the Culture, Health &amp; Wellbeing Alliance</w:t>
      </w:r>
      <w:r w:rsidR="00E60323" w:rsidRPr="00E60323">
        <w:rPr>
          <w:rFonts w:cs="Arial"/>
          <w:szCs w:val="22"/>
        </w:rPr>
        <w:t>. It applies to all</w:t>
      </w:r>
      <w:r w:rsidR="00E60323" w:rsidRPr="0075561D">
        <w:rPr>
          <w:rFonts w:cs="Arial"/>
          <w:szCs w:val="22"/>
        </w:rPr>
        <w:t xml:space="preserve"> </w:t>
      </w:r>
      <w:r w:rsidR="00E60323" w:rsidRPr="00E60323">
        <w:rPr>
          <w:rFonts w:cs="Arial"/>
          <w:szCs w:val="22"/>
        </w:rPr>
        <w:t>employees and volunteers</w:t>
      </w:r>
      <w:r w:rsidRPr="0075561D">
        <w:rPr>
          <w:rFonts w:cs="Arial"/>
          <w:szCs w:val="22"/>
        </w:rPr>
        <w:t xml:space="preserve"> </w:t>
      </w:r>
      <w:r w:rsidR="00E60323" w:rsidRPr="00E60323">
        <w:rPr>
          <w:rFonts w:cs="Arial"/>
          <w:szCs w:val="22"/>
        </w:rPr>
        <w:t>irrespective of job, paid or unpaid, or length of service.</w:t>
      </w:r>
    </w:p>
    <w:p w14:paraId="065ACE7C" w14:textId="77777777" w:rsidR="0075561D" w:rsidRPr="0075561D" w:rsidRDefault="0075561D" w:rsidP="00E60323">
      <w:pPr>
        <w:rPr>
          <w:rFonts w:cs="Arial"/>
          <w:szCs w:val="22"/>
        </w:rPr>
      </w:pPr>
    </w:p>
    <w:p w14:paraId="64B00F76" w14:textId="77777777" w:rsidR="0075561D" w:rsidRPr="0075561D" w:rsidRDefault="0075561D" w:rsidP="00EE314E">
      <w:pPr>
        <w:pStyle w:val="Heading2"/>
      </w:pPr>
      <w:r w:rsidRPr="0075561D">
        <w:t xml:space="preserve">Who this policy </w:t>
      </w:r>
      <w:proofErr w:type="gramStart"/>
      <w:r w:rsidRPr="0075561D">
        <w:t>affects</w:t>
      </w:r>
      <w:proofErr w:type="gramEnd"/>
    </w:p>
    <w:p w14:paraId="514E0658" w14:textId="2A07276B" w:rsidR="0075561D" w:rsidRPr="0075561D" w:rsidRDefault="00E60323" w:rsidP="00E60323">
      <w:pPr>
        <w:rPr>
          <w:rFonts w:cs="Arial"/>
          <w:szCs w:val="22"/>
        </w:rPr>
      </w:pPr>
      <w:r w:rsidRPr="00E60323">
        <w:rPr>
          <w:rFonts w:cs="Arial"/>
          <w:szCs w:val="22"/>
        </w:rPr>
        <w:t xml:space="preserve">All employees and volunteers (paid and unpaid) of </w:t>
      </w:r>
      <w:r w:rsidR="0075561D" w:rsidRPr="0075561D">
        <w:rPr>
          <w:rFonts w:cs="Arial"/>
          <w:szCs w:val="22"/>
        </w:rPr>
        <w:t>the Culture, Health &amp; Wellbeing Alliance</w:t>
      </w:r>
      <w:r w:rsidRPr="00E60323">
        <w:rPr>
          <w:rFonts w:cs="Arial"/>
          <w:szCs w:val="22"/>
        </w:rPr>
        <w:t>.</w:t>
      </w:r>
      <w:r w:rsidR="00DD7239">
        <w:rPr>
          <w:rFonts w:cs="Arial"/>
          <w:szCs w:val="22"/>
        </w:rPr>
        <w:t xml:space="preserve"> (Please see our Volunteering and Internship Policy for more information in relation to volunteers.)</w:t>
      </w:r>
    </w:p>
    <w:p w14:paraId="39564E10" w14:textId="77777777" w:rsidR="0075561D" w:rsidRPr="0075561D" w:rsidRDefault="0075561D" w:rsidP="00E60323">
      <w:pPr>
        <w:rPr>
          <w:rFonts w:cs="Arial"/>
          <w:szCs w:val="22"/>
        </w:rPr>
      </w:pPr>
    </w:p>
    <w:p w14:paraId="3EFD8B76" w14:textId="77777777" w:rsidR="0075561D" w:rsidRPr="0075561D" w:rsidRDefault="00365DAB" w:rsidP="00B903B8">
      <w:pPr>
        <w:pStyle w:val="Heading2"/>
        <w:numPr>
          <w:ilvl w:val="0"/>
          <w:numId w:val="33"/>
        </w:numPr>
        <w:ind w:left="284" w:hanging="284"/>
      </w:pPr>
      <w:r>
        <w:t>Grievance procedure</w:t>
      </w:r>
    </w:p>
    <w:p w14:paraId="1FDC0AEE" w14:textId="77777777" w:rsidR="00365DAB" w:rsidRDefault="00365DAB" w:rsidP="00EE314E">
      <w:pPr>
        <w:pStyle w:val="Heading3"/>
      </w:pPr>
    </w:p>
    <w:p w14:paraId="579C16DD" w14:textId="77777777" w:rsidR="0075561D" w:rsidRPr="0075561D" w:rsidRDefault="00E60323" w:rsidP="00EE314E">
      <w:pPr>
        <w:pStyle w:val="Heading3"/>
      </w:pPr>
      <w:r w:rsidRPr="0075561D">
        <w:t>Informal Procedure</w:t>
      </w:r>
    </w:p>
    <w:p w14:paraId="1A26044A" w14:textId="34D96F61" w:rsidR="0075561D" w:rsidRPr="0075561D" w:rsidRDefault="00E60323" w:rsidP="00E60323">
      <w:pPr>
        <w:rPr>
          <w:rFonts w:cs="Arial"/>
          <w:szCs w:val="22"/>
        </w:rPr>
      </w:pPr>
      <w:r w:rsidRPr="00E60323">
        <w:rPr>
          <w:rFonts w:cs="Arial"/>
          <w:szCs w:val="22"/>
        </w:rPr>
        <w:t>You are encouraged</w:t>
      </w:r>
      <w:r w:rsidR="0075561D" w:rsidRPr="0075561D">
        <w:rPr>
          <w:rFonts w:cs="Arial"/>
          <w:szCs w:val="22"/>
        </w:rPr>
        <w:t xml:space="preserve"> </w:t>
      </w:r>
      <w:r w:rsidRPr="00E60323">
        <w:rPr>
          <w:rFonts w:cs="Arial"/>
          <w:szCs w:val="22"/>
        </w:rPr>
        <w:t xml:space="preserve">to attempt to resolve any routine problem, complaint or grievance </w:t>
      </w:r>
      <w:r w:rsidR="0075561D" w:rsidRPr="0075561D">
        <w:rPr>
          <w:rFonts w:cs="Arial"/>
          <w:szCs w:val="22"/>
        </w:rPr>
        <w:t>through an</w:t>
      </w:r>
      <w:r w:rsidRPr="00E60323">
        <w:rPr>
          <w:rFonts w:cs="Arial"/>
          <w:szCs w:val="22"/>
        </w:rPr>
        <w:t xml:space="preserve"> informal discussion with</w:t>
      </w:r>
      <w:r w:rsidR="0075561D" w:rsidRPr="0075561D">
        <w:rPr>
          <w:rFonts w:cs="Arial"/>
          <w:szCs w:val="22"/>
        </w:rPr>
        <w:t xml:space="preserve"> </w:t>
      </w:r>
      <w:r w:rsidRPr="00E60323">
        <w:rPr>
          <w:rFonts w:cs="Arial"/>
          <w:szCs w:val="22"/>
        </w:rPr>
        <w:t xml:space="preserve">your line </w:t>
      </w:r>
      <w:r w:rsidR="003F557D" w:rsidRPr="00E60323">
        <w:rPr>
          <w:rFonts w:cs="Arial"/>
          <w:szCs w:val="22"/>
        </w:rPr>
        <w:t>manager</w:t>
      </w:r>
      <w:r w:rsidR="00A006EC">
        <w:rPr>
          <w:rFonts w:cs="Arial"/>
          <w:szCs w:val="22"/>
        </w:rPr>
        <w:t xml:space="preserve"> (or volunteer coordinator).</w:t>
      </w:r>
    </w:p>
    <w:p w14:paraId="3F7F42DB" w14:textId="77777777" w:rsidR="0075561D" w:rsidRPr="0075561D" w:rsidRDefault="0075561D" w:rsidP="00E60323">
      <w:pPr>
        <w:rPr>
          <w:rFonts w:cs="Arial"/>
          <w:szCs w:val="22"/>
        </w:rPr>
      </w:pPr>
    </w:p>
    <w:p w14:paraId="10349956" w14:textId="77777777" w:rsidR="0075561D" w:rsidRPr="0075561D" w:rsidRDefault="0075561D" w:rsidP="00EE314E">
      <w:pPr>
        <w:pStyle w:val="Heading3"/>
      </w:pPr>
      <w:r w:rsidRPr="0075561D">
        <w:t>Formal Procedure</w:t>
      </w:r>
    </w:p>
    <w:p w14:paraId="4CEB408C" w14:textId="77777777" w:rsidR="0075561D" w:rsidRPr="0075561D" w:rsidRDefault="0075561D" w:rsidP="0075561D">
      <w:pPr>
        <w:rPr>
          <w:rFonts w:cs="Arial"/>
          <w:szCs w:val="22"/>
        </w:rPr>
      </w:pPr>
      <w:r w:rsidRPr="0075561D">
        <w:rPr>
          <w:rFonts w:cs="Arial"/>
          <w:szCs w:val="22"/>
        </w:rPr>
        <w:t>I</w:t>
      </w:r>
      <w:r w:rsidR="00E60323" w:rsidRPr="0075561D">
        <w:rPr>
          <w:rFonts w:cs="Arial"/>
          <w:szCs w:val="22"/>
        </w:rPr>
        <w:t xml:space="preserve">f this is not possible, </w:t>
      </w:r>
      <w:r w:rsidRPr="0075561D">
        <w:rPr>
          <w:rFonts w:cs="Arial"/>
          <w:szCs w:val="22"/>
        </w:rPr>
        <w:t xml:space="preserve">successful </w:t>
      </w:r>
      <w:r w:rsidR="00E60323" w:rsidRPr="0075561D">
        <w:rPr>
          <w:rFonts w:cs="Arial"/>
          <w:szCs w:val="22"/>
        </w:rPr>
        <w:t>or appropriate, or you wish to raise the matter formally, you should use the following procedure.</w:t>
      </w:r>
      <w:r w:rsidRPr="0075561D">
        <w:rPr>
          <w:rFonts w:cs="Arial"/>
          <w:szCs w:val="22"/>
        </w:rPr>
        <w:t xml:space="preserve"> </w:t>
      </w:r>
    </w:p>
    <w:p w14:paraId="78181F8F" w14:textId="77777777" w:rsidR="0075561D" w:rsidRDefault="0075561D" w:rsidP="0075561D">
      <w:pPr>
        <w:rPr>
          <w:rFonts w:cs="Arial"/>
          <w:szCs w:val="22"/>
        </w:rPr>
      </w:pPr>
    </w:p>
    <w:p w14:paraId="507FB5F2" w14:textId="77777777" w:rsidR="0075561D" w:rsidRPr="0075561D" w:rsidRDefault="00E60323" w:rsidP="00EE314E">
      <w:pPr>
        <w:pStyle w:val="Heading4"/>
      </w:pPr>
      <w:r w:rsidRPr="0075561D">
        <w:t>Stage 1</w:t>
      </w:r>
      <w:r w:rsidR="0075561D" w:rsidRPr="0075561D">
        <w:t xml:space="preserve"> </w:t>
      </w:r>
    </w:p>
    <w:p w14:paraId="4E73EEA3" w14:textId="77777777" w:rsidR="0075561D" w:rsidRDefault="00E60323" w:rsidP="0075561D">
      <w:pPr>
        <w:rPr>
          <w:rFonts w:cs="Arial"/>
          <w:szCs w:val="22"/>
        </w:rPr>
      </w:pPr>
      <w:r w:rsidRPr="0075561D">
        <w:rPr>
          <w:rFonts w:cs="Arial"/>
          <w:szCs w:val="22"/>
        </w:rPr>
        <w:t>If you wish to raise a formal grievance, you should put your grievance in writing,</w:t>
      </w:r>
      <w:r w:rsidR="0075561D" w:rsidRPr="0075561D">
        <w:rPr>
          <w:rFonts w:cs="Arial"/>
          <w:szCs w:val="22"/>
        </w:rPr>
        <w:t xml:space="preserve"> </w:t>
      </w:r>
      <w:r w:rsidRPr="0075561D">
        <w:rPr>
          <w:rFonts w:cs="Arial"/>
          <w:szCs w:val="22"/>
        </w:rPr>
        <w:t>stating</w:t>
      </w:r>
      <w:r w:rsidR="0075561D" w:rsidRPr="0075561D">
        <w:rPr>
          <w:rFonts w:cs="Arial"/>
          <w:szCs w:val="22"/>
        </w:rPr>
        <w:t xml:space="preserve"> </w:t>
      </w:r>
      <w:r w:rsidRPr="0075561D">
        <w:rPr>
          <w:rFonts w:cs="Arial"/>
          <w:szCs w:val="22"/>
        </w:rPr>
        <w:t xml:space="preserve">clearly that it is a grievance. </w:t>
      </w:r>
    </w:p>
    <w:p w14:paraId="5096C85E" w14:textId="77777777" w:rsidR="0075561D" w:rsidRPr="0075561D" w:rsidRDefault="0075561D" w:rsidP="0075561D">
      <w:pPr>
        <w:rPr>
          <w:rFonts w:cs="Arial"/>
          <w:szCs w:val="22"/>
        </w:rPr>
      </w:pPr>
    </w:p>
    <w:p w14:paraId="4391A03B" w14:textId="77777777" w:rsidR="0075561D" w:rsidRDefault="0075561D" w:rsidP="0075561D">
      <w:pPr>
        <w:rPr>
          <w:rFonts w:cs="Arial"/>
          <w:szCs w:val="22"/>
        </w:rPr>
      </w:pPr>
      <w:r w:rsidRPr="0075561D">
        <w:rPr>
          <w:rFonts w:cs="Arial"/>
          <w:szCs w:val="22"/>
        </w:rPr>
        <w:t>Please use email if possible – you are welcome to send a physical letter to the registered address of the Culture, Health &amp; Wellbeing Alliance but please be aware that staff may not collect physical post on a regular basis</w:t>
      </w:r>
      <w:r>
        <w:rPr>
          <w:rFonts w:cs="Arial"/>
          <w:szCs w:val="22"/>
        </w:rPr>
        <w:t xml:space="preserve"> and that this will delay the process</w:t>
      </w:r>
      <w:r w:rsidRPr="0075561D">
        <w:rPr>
          <w:rFonts w:cs="Arial"/>
          <w:szCs w:val="22"/>
        </w:rPr>
        <w:t>.</w:t>
      </w:r>
      <w:r>
        <w:rPr>
          <w:rFonts w:cs="Arial"/>
          <w:szCs w:val="22"/>
        </w:rPr>
        <w:t xml:space="preserve"> </w:t>
      </w:r>
    </w:p>
    <w:p w14:paraId="44BCC85B" w14:textId="77777777" w:rsidR="0075561D" w:rsidRPr="0075561D" w:rsidRDefault="0075561D" w:rsidP="0075561D">
      <w:pPr>
        <w:rPr>
          <w:rFonts w:cs="Arial"/>
          <w:szCs w:val="22"/>
        </w:rPr>
      </w:pPr>
    </w:p>
    <w:p w14:paraId="195F2B7E" w14:textId="77777777" w:rsidR="00BD7756" w:rsidRDefault="00E60323" w:rsidP="0075561D">
      <w:pPr>
        <w:rPr>
          <w:rFonts w:ascii="Arial" w:hAnsi="Arial" w:cs="Arial"/>
          <w:sz w:val="25"/>
          <w:szCs w:val="25"/>
        </w:rPr>
      </w:pPr>
      <w:r w:rsidRPr="00BD7756">
        <w:rPr>
          <w:rFonts w:cs="Arial"/>
          <w:szCs w:val="22"/>
        </w:rPr>
        <w:t xml:space="preserve">In the first instance </w:t>
      </w:r>
      <w:r w:rsidR="00BD7756">
        <w:rPr>
          <w:rFonts w:cs="Arial"/>
          <w:szCs w:val="22"/>
        </w:rPr>
        <w:t xml:space="preserve">please send any </w:t>
      </w:r>
      <w:r w:rsidRPr="00BD7756">
        <w:rPr>
          <w:rFonts w:cs="Arial"/>
          <w:szCs w:val="22"/>
        </w:rPr>
        <w:t xml:space="preserve">grievance </w:t>
      </w:r>
      <w:r w:rsidR="00BD7756">
        <w:rPr>
          <w:rFonts w:cs="Arial"/>
          <w:szCs w:val="22"/>
        </w:rPr>
        <w:t xml:space="preserve">to the </w:t>
      </w:r>
      <w:r w:rsidRPr="00BD7756">
        <w:rPr>
          <w:rFonts w:cs="Arial"/>
          <w:szCs w:val="22"/>
        </w:rPr>
        <w:t xml:space="preserve">Director of </w:t>
      </w:r>
      <w:r w:rsidR="00BD7756">
        <w:rPr>
          <w:rFonts w:cs="Arial"/>
          <w:szCs w:val="22"/>
        </w:rPr>
        <w:t>the Culture, Health &amp; Wellbeing Alliance</w:t>
      </w:r>
      <w:r w:rsidRPr="00BD7756">
        <w:rPr>
          <w:rFonts w:cs="Arial"/>
          <w:szCs w:val="22"/>
        </w:rPr>
        <w:t>, who will attempt to deal with the matter.</w:t>
      </w:r>
      <w:r w:rsidR="00BD7756" w:rsidRPr="00BD7756">
        <w:rPr>
          <w:rFonts w:cs="Arial"/>
          <w:szCs w:val="22"/>
        </w:rPr>
        <w:t xml:space="preserve"> If the problem, concern or grievance relates to the Director of </w:t>
      </w:r>
      <w:r w:rsidR="00BD7756">
        <w:rPr>
          <w:rFonts w:cs="Arial"/>
          <w:szCs w:val="22"/>
        </w:rPr>
        <w:t>the Culture, Health &amp; Wellbeing Alliance</w:t>
      </w:r>
      <w:r w:rsidR="00BD7756" w:rsidRPr="00BD7756">
        <w:rPr>
          <w:rFonts w:cs="Arial"/>
          <w:szCs w:val="22"/>
        </w:rPr>
        <w:t>, please see below.</w:t>
      </w:r>
      <w:r w:rsidR="00BD7756" w:rsidRPr="0075561D">
        <w:rPr>
          <w:rFonts w:ascii="Arial" w:hAnsi="Arial" w:cs="Arial"/>
          <w:sz w:val="25"/>
          <w:szCs w:val="25"/>
        </w:rPr>
        <w:t xml:space="preserve"> </w:t>
      </w:r>
    </w:p>
    <w:p w14:paraId="731451D8" w14:textId="77777777" w:rsidR="00BD7756" w:rsidRPr="00BD7756" w:rsidRDefault="00BD7756" w:rsidP="0075561D">
      <w:pPr>
        <w:rPr>
          <w:rFonts w:cs="Arial"/>
          <w:szCs w:val="22"/>
        </w:rPr>
      </w:pPr>
    </w:p>
    <w:p w14:paraId="6D94B9D6" w14:textId="77777777" w:rsidR="00BD7756" w:rsidRPr="00BD7756" w:rsidRDefault="00E60323" w:rsidP="0075561D">
      <w:pPr>
        <w:rPr>
          <w:rFonts w:cs="Arial"/>
          <w:szCs w:val="22"/>
        </w:rPr>
      </w:pPr>
      <w:r w:rsidRPr="00BD7756">
        <w:rPr>
          <w:rFonts w:cs="Arial"/>
          <w:szCs w:val="22"/>
        </w:rPr>
        <w:t xml:space="preserve">The Director </w:t>
      </w:r>
      <w:r w:rsidR="00BD7756" w:rsidRPr="00BD7756">
        <w:rPr>
          <w:rFonts w:cs="Arial"/>
          <w:szCs w:val="22"/>
        </w:rPr>
        <w:t xml:space="preserve">of </w:t>
      </w:r>
      <w:r w:rsidR="00BD7756">
        <w:rPr>
          <w:rFonts w:cs="Arial"/>
          <w:szCs w:val="22"/>
        </w:rPr>
        <w:t>the Culture, Health &amp; Wellbeing Alliance will acknowledge receipt</w:t>
      </w:r>
      <w:r w:rsidRPr="00BD7756">
        <w:rPr>
          <w:rFonts w:cs="Arial"/>
          <w:szCs w:val="22"/>
        </w:rPr>
        <w:t xml:space="preserve"> </w:t>
      </w:r>
      <w:r w:rsidR="00BD7756">
        <w:rPr>
          <w:rFonts w:cs="Arial"/>
          <w:szCs w:val="22"/>
        </w:rPr>
        <w:t xml:space="preserve">and </w:t>
      </w:r>
      <w:r w:rsidRPr="00DD7239">
        <w:rPr>
          <w:rFonts w:cs="Arial"/>
          <w:szCs w:val="22"/>
        </w:rPr>
        <w:t>arrange for you to attend a grievance hearing</w:t>
      </w:r>
      <w:r w:rsidR="001944EB" w:rsidRPr="00DD7239">
        <w:rPr>
          <w:rFonts w:cs="Arial"/>
          <w:szCs w:val="22"/>
        </w:rPr>
        <w:t>, where possible,</w:t>
      </w:r>
      <w:r w:rsidRPr="00DD7239">
        <w:rPr>
          <w:rFonts w:cs="Arial"/>
          <w:szCs w:val="22"/>
        </w:rPr>
        <w:t xml:space="preserve"> </w:t>
      </w:r>
      <w:r w:rsidR="00BD7756" w:rsidRPr="00DD7239">
        <w:rPr>
          <w:rFonts w:cs="Arial"/>
          <w:szCs w:val="22"/>
        </w:rPr>
        <w:t>within 7 working days of</w:t>
      </w:r>
      <w:r w:rsidR="00BD7756">
        <w:rPr>
          <w:rFonts w:cs="Arial"/>
          <w:szCs w:val="22"/>
        </w:rPr>
        <w:t xml:space="preserve"> receiving your grievance. This hearing will be </w:t>
      </w:r>
      <w:r w:rsidRPr="00BD7756">
        <w:rPr>
          <w:rFonts w:cs="Arial"/>
          <w:szCs w:val="22"/>
        </w:rPr>
        <w:t xml:space="preserve">with </w:t>
      </w:r>
      <w:r w:rsidR="00BD7756">
        <w:rPr>
          <w:rFonts w:cs="Arial"/>
          <w:szCs w:val="22"/>
        </w:rPr>
        <w:t xml:space="preserve">you, the Director, </w:t>
      </w:r>
      <w:r w:rsidRPr="00BD7756">
        <w:rPr>
          <w:rFonts w:cs="Arial"/>
          <w:szCs w:val="22"/>
        </w:rPr>
        <w:t>and an independent person acceptable to both parties</w:t>
      </w:r>
      <w:r w:rsidR="00BD7756" w:rsidRPr="00BD7756">
        <w:rPr>
          <w:rFonts w:cs="Arial"/>
          <w:szCs w:val="22"/>
        </w:rPr>
        <w:t xml:space="preserve">. </w:t>
      </w:r>
    </w:p>
    <w:p w14:paraId="7DAA3602" w14:textId="77777777" w:rsidR="00BD7756" w:rsidRPr="00BD7756" w:rsidRDefault="00BD7756" w:rsidP="0075561D">
      <w:pPr>
        <w:rPr>
          <w:rFonts w:cs="Arial"/>
          <w:szCs w:val="22"/>
        </w:rPr>
      </w:pPr>
    </w:p>
    <w:p w14:paraId="05E6E0E4" w14:textId="1178B5E8" w:rsidR="00BD7756" w:rsidRPr="00BD7756" w:rsidRDefault="00E60323" w:rsidP="0075561D">
      <w:pPr>
        <w:rPr>
          <w:rFonts w:cs="Arial"/>
          <w:szCs w:val="22"/>
        </w:rPr>
      </w:pPr>
      <w:r w:rsidRPr="00BD7756">
        <w:rPr>
          <w:rFonts w:cs="Arial"/>
          <w:szCs w:val="22"/>
        </w:rPr>
        <w:lastRenderedPageBreak/>
        <w:t>At the grievance hearing you will be given an opportunity to discuss your grievance with the Director</w:t>
      </w:r>
      <w:r w:rsidR="00BD7756" w:rsidRPr="00BD7756">
        <w:rPr>
          <w:rFonts w:cs="Arial"/>
          <w:szCs w:val="22"/>
        </w:rPr>
        <w:t xml:space="preserve"> </w:t>
      </w:r>
      <w:r w:rsidRPr="00BD7756">
        <w:rPr>
          <w:rFonts w:cs="Arial"/>
          <w:szCs w:val="22"/>
        </w:rPr>
        <w:t xml:space="preserve">of </w:t>
      </w:r>
      <w:r w:rsidR="00BD7756" w:rsidRPr="00BD7756">
        <w:rPr>
          <w:rFonts w:cs="Arial"/>
          <w:szCs w:val="22"/>
        </w:rPr>
        <w:t>the Culture, Health &amp; Wellbeing Alliance</w:t>
      </w:r>
      <w:r w:rsidRPr="00BD7756">
        <w:rPr>
          <w:rFonts w:cs="Arial"/>
          <w:szCs w:val="22"/>
        </w:rPr>
        <w:t xml:space="preserve">. If it is deemed appropriate, further investigation may take place and actions may be taken. </w:t>
      </w:r>
      <w:r w:rsidRPr="00DD7239">
        <w:rPr>
          <w:rFonts w:cs="Arial"/>
          <w:szCs w:val="22"/>
        </w:rPr>
        <w:t xml:space="preserve">The </w:t>
      </w:r>
      <w:r w:rsidR="00BD7756" w:rsidRPr="00DD7239">
        <w:rPr>
          <w:rFonts w:cs="Arial"/>
          <w:szCs w:val="22"/>
        </w:rPr>
        <w:t xml:space="preserve">Executive </w:t>
      </w:r>
      <w:r w:rsidRPr="00DD7239">
        <w:rPr>
          <w:rFonts w:cs="Arial"/>
          <w:szCs w:val="22"/>
        </w:rPr>
        <w:t>Director</w:t>
      </w:r>
      <w:r w:rsidRPr="00BD7756">
        <w:rPr>
          <w:rFonts w:cs="Arial"/>
          <w:szCs w:val="22"/>
        </w:rPr>
        <w:t xml:space="preserve"> will confirm their response to the grievance in writing normally within </w:t>
      </w:r>
      <w:r w:rsidR="00DD7239">
        <w:rPr>
          <w:rFonts w:cs="Arial"/>
          <w:szCs w:val="22"/>
        </w:rPr>
        <w:t>10</w:t>
      </w:r>
      <w:r w:rsidRPr="00BD7756">
        <w:rPr>
          <w:rFonts w:cs="Arial"/>
          <w:szCs w:val="22"/>
        </w:rPr>
        <w:t xml:space="preserve"> working days of the hearing or, if no hearing is held, within </w:t>
      </w:r>
      <w:r w:rsidR="00DD7239">
        <w:rPr>
          <w:rFonts w:cs="Arial"/>
          <w:szCs w:val="22"/>
        </w:rPr>
        <w:t>10</w:t>
      </w:r>
      <w:r w:rsidRPr="00BD7756">
        <w:rPr>
          <w:rFonts w:cs="Arial"/>
          <w:szCs w:val="22"/>
        </w:rPr>
        <w:t xml:space="preserve"> working days of receipt of the written grievance.</w:t>
      </w:r>
    </w:p>
    <w:p w14:paraId="054E4F8B" w14:textId="77777777" w:rsidR="00BD7756" w:rsidRPr="00BD7756" w:rsidRDefault="00BD7756" w:rsidP="0075561D">
      <w:pPr>
        <w:rPr>
          <w:rFonts w:cs="Arial"/>
          <w:szCs w:val="22"/>
        </w:rPr>
      </w:pPr>
    </w:p>
    <w:p w14:paraId="284E2A44" w14:textId="77777777" w:rsidR="00BD7756" w:rsidRPr="00BD7756" w:rsidRDefault="00E60323" w:rsidP="00BD7756">
      <w:pPr>
        <w:rPr>
          <w:rFonts w:cs="Arial"/>
          <w:szCs w:val="22"/>
        </w:rPr>
      </w:pPr>
      <w:r w:rsidRPr="00BD7756">
        <w:rPr>
          <w:rFonts w:cs="Arial"/>
          <w:szCs w:val="22"/>
        </w:rPr>
        <w:t>If the problem, concern or grievance relates to the</w:t>
      </w:r>
      <w:r w:rsidR="00BD7756">
        <w:rPr>
          <w:rFonts w:cs="Arial"/>
          <w:szCs w:val="22"/>
        </w:rPr>
        <w:t xml:space="preserve"> Executive</w:t>
      </w:r>
      <w:r w:rsidRPr="00BD7756">
        <w:rPr>
          <w:rFonts w:cs="Arial"/>
          <w:szCs w:val="22"/>
        </w:rPr>
        <w:t xml:space="preserve"> Director</w:t>
      </w:r>
      <w:r w:rsidR="00BD7756" w:rsidRPr="00BD7756">
        <w:rPr>
          <w:rFonts w:cs="Arial"/>
          <w:szCs w:val="22"/>
        </w:rPr>
        <w:t xml:space="preserve"> </w:t>
      </w:r>
      <w:r w:rsidRPr="00BD7756">
        <w:rPr>
          <w:rFonts w:cs="Arial"/>
          <w:szCs w:val="22"/>
        </w:rPr>
        <w:t>of</w:t>
      </w:r>
      <w:r w:rsidR="00BD7756" w:rsidRPr="00BD7756">
        <w:rPr>
          <w:rFonts w:cs="Arial"/>
          <w:szCs w:val="22"/>
        </w:rPr>
        <w:t xml:space="preserve"> </w:t>
      </w:r>
      <w:r w:rsidR="00BD7756">
        <w:rPr>
          <w:rFonts w:cs="Arial"/>
          <w:szCs w:val="22"/>
        </w:rPr>
        <w:t xml:space="preserve">the Culture, Health </w:t>
      </w:r>
      <w:r w:rsidR="00BD7756" w:rsidRPr="00EE314E">
        <w:rPr>
          <w:rFonts w:cs="Arial"/>
          <w:szCs w:val="22"/>
        </w:rPr>
        <w:t>&amp; Wellbeing Alliance</w:t>
      </w:r>
      <w:r w:rsidRPr="00EE314E">
        <w:rPr>
          <w:rFonts w:cs="Arial"/>
          <w:szCs w:val="22"/>
        </w:rPr>
        <w:t xml:space="preserve">, you </w:t>
      </w:r>
      <w:r w:rsidR="00BD7756" w:rsidRPr="00EE314E">
        <w:rPr>
          <w:rFonts w:cs="Arial"/>
          <w:szCs w:val="22"/>
        </w:rPr>
        <w:t xml:space="preserve">can still write to them to raise the grievance and start this procedure, but if you prefer you can instead </w:t>
      </w:r>
      <w:r w:rsidRPr="00EE314E">
        <w:rPr>
          <w:rFonts w:cs="Arial"/>
          <w:szCs w:val="22"/>
        </w:rPr>
        <w:t>writ</w:t>
      </w:r>
      <w:r w:rsidR="00BD7756" w:rsidRPr="00EE314E">
        <w:rPr>
          <w:rFonts w:cs="Arial"/>
          <w:szCs w:val="22"/>
        </w:rPr>
        <w:t>e</w:t>
      </w:r>
      <w:r w:rsidRPr="00EE314E">
        <w:rPr>
          <w:rFonts w:cs="Arial"/>
          <w:szCs w:val="22"/>
        </w:rPr>
        <w:t xml:space="preserve"> </w:t>
      </w:r>
      <w:r w:rsidR="00BD7756" w:rsidRPr="00EE314E">
        <w:rPr>
          <w:rFonts w:cs="Arial"/>
          <w:szCs w:val="22"/>
        </w:rPr>
        <w:t xml:space="preserve">to the </w:t>
      </w:r>
      <w:r w:rsidRPr="00EE314E">
        <w:rPr>
          <w:rFonts w:cs="Arial"/>
          <w:szCs w:val="22"/>
        </w:rPr>
        <w:t xml:space="preserve">Chair of the Board of </w:t>
      </w:r>
      <w:r w:rsidR="00EE314E" w:rsidRPr="00EE314E">
        <w:rPr>
          <w:rFonts w:cs="Arial"/>
          <w:szCs w:val="22"/>
        </w:rPr>
        <w:t>Directors (see below)</w:t>
      </w:r>
      <w:r w:rsidR="00BD7756" w:rsidRPr="00EE314E">
        <w:rPr>
          <w:rFonts w:cs="Arial"/>
          <w:szCs w:val="22"/>
        </w:rPr>
        <w:t>.</w:t>
      </w:r>
      <w:r w:rsidR="00BD7756" w:rsidRPr="00BD7756">
        <w:rPr>
          <w:rFonts w:cs="Arial"/>
          <w:szCs w:val="22"/>
        </w:rPr>
        <w:t xml:space="preserve"> </w:t>
      </w:r>
    </w:p>
    <w:p w14:paraId="59B830F8" w14:textId="77777777" w:rsidR="00BD7756" w:rsidRPr="00BD7756" w:rsidRDefault="00BD7756" w:rsidP="00BD7756">
      <w:pPr>
        <w:rPr>
          <w:rFonts w:cs="Arial"/>
          <w:szCs w:val="22"/>
        </w:rPr>
      </w:pPr>
    </w:p>
    <w:p w14:paraId="0A3B71C3" w14:textId="77777777" w:rsidR="00E60323" w:rsidRPr="0075561D" w:rsidRDefault="00E60323" w:rsidP="00EE314E">
      <w:pPr>
        <w:pStyle w:val="Heading4"/>
        <w:rPr>
          <w:rFonts w:ascii="Times New Roman" w:hAnsi="Times New Roman"/>
        </w:rPr>
      </w:pPr>
      <w:r w:rsidRPr="0075561D">
        <w:t>Stage 2</w:t>
      </w:r>
    </w:p>
    <w:p w14:paraId="25880D40" w14:textId="77777777" w:rsidR="001944EB" w:rsidRPr="00EE314E" w:rsidRDefault="00EE314E" w:rsidP="00E60323">
      <w:pPr>
        <w:rPr>
          <w:rFonts w:cs="Arial"/>
          <w:szCs w:val="22"/>
        </w:rPr>
      </w:pPr>
      <w:r w:rsidRPr="00EE314E">
        <w:rPr>
          <w:rFonts w:cs="Arial"/>
          <w:szCs w:val="22"/>
        </w:rPr>
        <w:t xml:space="preserve">If </w:t>
      </w:r>
      <w:r w:rsidR="00E60323" w:rsidRPr="00E60323">
        <w:rPr>
          <w:rFonts w:cs="Arial"/>
          <w:szCs w:val="22"/>
        </w:rPr>
        <w:t>the matter is not resolved to your satisfaction by the</w:t>
      </w:r>
      <w:r w:rsidR="001944EB" w:rsidRPr="00EE314E">
        <w:rPr>
          <w:rFonts w:cs="Arial"/>
          <w:szCs w:val="22"/>
        </w:rPr>
        <w:t xml:space="preserve"> </w:t>
      </w:r>
      <w:r w:rsidRPr="00EE314E">
        <w:rPr>
          <w:rFonts w:cs="Arial"/>
          <w:szCs w:val="22"/>
        </w:rPr>
        <w:t xml:space="preserve">Executive </w:t>
      </w:r>
      <w:r w:rsidR="00E60323" w:rsidRPr="00E60323">
        <w:rPr>
          <w:rFonts w:cs="Arial"/>
          <w:szCs w:val="22"/>
        </w:rPr>
        <w:t>Director</w:t>
      </w:r>
      <w:r w:rsidR="001944EB" w:rsidRPr="00EE314E">
        <w:rPr>
          <w:rFonts w:cs="Arial"/>
          <w:szCs w:val="22"/>
        </w:rPr>
        <w:t xml:space="preserve"> </w:t>
      </w:r>
      <w:r w:rsidR="00E60323" w:rsidRPr="00E60323">
        <w:rPr>
          <w:rFonts w:cs="Arial"/>
          <w:szCs w:val="22"/>
        </w:rPr>
        <w:t>(or the problem, concern or the grievance relates to the</w:t>
      </w:r>
      <w:r w:rsidRPr="00EE314E">
        <w:rPr>
          <w:rFonts w:cs="Arial"/>
          <w:szCs w:val="22"/>
        </w:rPr>
        <w:t xml:space="preserve"> Executive </w:t>
      </w:r>
      <w:r w:rsidR="00E60323" w:rsidRPr="00E60323">
        <w:rPr>
          <w:rFonts w:cs="Arial"/>
          <w:szCs w:val="22"/>
        </w:rPr>
        <w:t xml:space="preserve">Director), you </w:t>
      </w:r>
      <w:r w:rsidR="001944EB" w:rsidRPr="00EE314E">
        <w:rPr>
          <w:rFonts w:cs="Arial"/>
          <w:szCs w:val="22"/>
        </w:rPr>
        <w:t>can raise</w:t>
      </w:r>
      <w:r w:rsidR="00E60323" w:rsidRPr="00E60323">
        <w:rPr>
          <w:rFonts w:cs="Arial"/>
          <w:szCs w:val="22"/>
        </w:rPr>
        <w:t xml:space="preserve"> it with the Chair of the Board of </w:t>
      </w:r>
      <w:r w:rsidR="001944EB" w:rsidRPr="00EE314E">
        <w:rPr>
          <w:rFonts w:cs="Arial"/>
          <w:szCs w:val="22"/>
        </w:rPr>
        <w:t>Directors</w:t>
      </w:r>
      <w:r w:rsidR="00E60323" w:rsidRPr="00E60323">
        <w:rPr>
          <w:rFonts w:cs="Arial"/>
          <w:szCs w:val="22"/>
        </w:rPr>
        <w:t>.</w:t>
      </w:r>
      <w:r w:rsidRPr="00EE314E">
        <w:rPr>
          <w:rFonts w:cs="Arial"/>
          <w:szCs w:val="22"/>
        </w:rPr>
        <w:t xml:space="preserve"> </w:t>
      </w:r>
      <w:r w:rsidR="00E60323" w:rsidRPr="00E60323">
        <w:rPr>
          <w:rFonts w:cs="Arial"/>
          <w:szCs w:val="22"/>
        </w:rPr>
        <w:t>You must set out in writing your grievance and</w:t>
      </w:r>
      <w:r w:rsidR="001944EB" w:rsidRPr="00EE314E">
        <w:rPr>
          <w:rFonts w:cs="Arial"/>
          <w:szCs w:val="22"/>
        </w:rPr>
        <w:t>/or</w:t>
      </w:r>
      <w:r w:rsidR="00E60323" w:rsidRPr="00E60323">
        <w:rPr>
          <w:rFonts w:cs="Arial"/>
          <w:szCs w:val="22"/>
        </w:rPr>
        <w:t xml:space="preserve"> </w:t>
      </w:r>
      <w:r w:rsidR="001944EB" w:rsidRPr="00EE314E">
        <w:rPr>
          <w:rFonts w:cs="Arial"/>
          <w:szCs w:val="22"/>
        </w:rPr>
        <w:t xml:space="preserve">why you aren’t satisfied with any </w:t>
      </w:r>
      <w:r w:rsidR="00E60323" w:rsidRPr="00E60323">
        <w:rPr>
          <w:rFonts w:cs="Arial"/>
          <w:szCs w:val="22"/>
        </w:rPr>
        <w:t>previous action taken</w:t>
      </w:r>
      <w:r w:rsidR="001944EB" w:rsidRPr="00EE314E">
        <w:rPr>
          <w:rFonts w:cs="Arial"/>
          <w:szCs w:val="22"/>
        </w:rPr>
        <w:t xml:space="preserve">. </w:t>
      </w:r>
    </w:p>
    <w:p w14:paraId="6F7107B2" w14:textId="77777777" w:rsidR="001944EB" w:rsidRPr="00EE314E" w:rsidRDefault="001944EB" w:rsidP="00E60323">
      <w:pPr>
        <w:rPr>
          <w:rFonts w:cs="Arial"/>
          <w:szCs w:val="22"/>
        </w:rPr>
      </w:pPr>
    </w:p>
    <w:p w14:paraId="5E412163" w14:textId="77777777" w:rsidR="00EE314E" w:rsidRPr="00EE314E" w:rsidRDefault="00E60323" w:rsidP="00E60323">
      <w:pPr>
        <w:rPr>
          <w:rFonts w:cs="Arial"/>
          <w:szCs w:val="22"/>
        </w:rPr>
      </w:pPr>
      <w:r w:rsidRPr="00DD7239">
        <w:rPr>
          <w:rFonts w:cs="Arial"/>
          <w:szCs w:val="22"/>
        </w:rPr>
        <w:t>Where possible, within 7 working days of the receipt of the grievance, the Chair of the Board of Trustees</w:t>
      </w:r>
      <w:r w:rsidR="001944EB" w:rsidRPr="00DD7239">
        <w:rPr>
          <w:rFonts w:cs="Arial"/>
          <w:szCs w:val="22"/>
        </w:rPr>
        <w:t xml:space="preserve"> </w:t>
      </w:r>
      <w:r w:rsidRPr="00DD7239">
        <w:rPr>
          <w:rFonts w:cs="Arial"/>
          <w:szCs w:val="22"/>
        </w:rPr>
        <w:t>will arrange for you</w:t>
      </w:r>
      <w:r w:rsidRPr="00E60323">
        <w:rPr>
          <w:rFonts w:cs="Arial"/>
          <w:szCs w:val="22"/>
        </w:rPr>
        <w:t xml:space="preserve"> to attend a grievance hearing with them.</w:t>
      </w:r>
      <w:r w:rsidR="00EE314E" w:rsidRPr="00EE314E">
        <w:rPr>
          <w:rFonts w:cs="Arial"/>
          <w:szCs w:val="22"/>
        </w:rPr>
        <w:t xml:space="preserve"> </w:t>
      </w:r>
      <w:r w:rsidRPr="00E60323">
        <w:rPr>
          <w:rFonts w:cs="Arial"/>
          <w:szCs w:val="22"/>
        </w:rPr>
        <w:t>Any one or more of the other Directors may take part in this procedure, at</w:t>
      </w:r>
      <w:r w:rsidR="00EE314E" w:rsidRPr="00EE314E">
        <w:rPr>
          <w:rFonts w:cs="Arial"/>
          <w:szCs w:val="22"/>
        </w:rPr>
        <w:t xml:space="preserve"> </w:t>
      </w:r>
      <w:r w:rsidRPr="00E60323">
        <w:rPr>
          <w:rFonts w:cs="Arial"/>
          <w:szCs w:val="22"/>
        </w:rPr>
        <w:t xml:space="preserve">the invitation of the Chair of the Board of </w:t>
      </w:r>
      <w:r w:rsidR="00EE314E" w:rsidRPr="00EE314E">
        <w:rPr>
          <w:rFonts w:cs="Arial"/>
          <w:szCs w:val="22"/>
        </w:rPr>
        <w:t>Directors</w:t>
      </w:r>
      <w:r w:rsidRPr="00E60323">
        <w:rPr>
          <w:rFonts w:cs="Arial"/>
          <w:szCs w:val="22"/>
        </w:rPr>
        <w:t>.</w:t>
      </w:r>
      <w:r w:rsidR="00EE314E" w:rsidRPr="00EE314E">
        <w:rPr>
          <w:rFonts w:cs="Arial"/>
          <w:szCs w:val="22"/>
        </w:rPr>
        <w:t xml:space="preserve"> </w:t>
      </w:r>
    </w:p>
    <w:p w14:paraId="03AAB832" w14:textId="77777777" w:rsidR="00EE314E" w:rsidRPr="00EE314E" w:rsidRDefault="00EE314E" w:rsidP="00E60323">
      <w:pPr>
        <w:rPr>
          <w:rFonts w:cs="Arial"/>
          <w:szCs w:val="22"/>
        </w:rPr>
      </w:pPr>
    </w:p>
    <w:p w14:paraId="476918DA" w14:textId="77777777" w:rsidR="00EE314E" w:rsidRPr="00EE314E" w:rsidRDefault="00E60323" w:rsidP="00E60323">
      <w:pPr>
        <w:rPr>
          <w:rFonts w:cs="Arial"/>
          <w:szCs w:val="22"/>
        </w:rPr>
      </w:pPr>
      <w:r w:rsidRPr="00E60323">
        <w:rPr>
          <w:rFonts w:cs="Arial"/>
          <w:szCs w:val="22"/>
        </w:rPr>
        <w:t>If it is</w:t>
      </w:r>
      <w:r w:rsidR="00EE314E" w:rsidRPr="00EE314E">
        <w:rPr>
          <w:rFonts w:cs="Arial"/>
          <w:szCs w:val="22"/>
        </w:rPr>
        <w:t xml:space="preserve"> </w:t>
      </w:r>
      <w:r w:rsidRPr="00E60323">
        <w:rPr>
          <w:rFonts w:cs="Arial"/>
          <w:szCs w:val="22"/>
        </w:rPr>
        <w:t>deemed</w:t>
      </w:r>
      <w:r w:rsidR="00EE314E" w:rsidRPr="00EE314E">
        <w:rPr>
          <w:rFonts w:cs="Arial"/>
          <w:szCs w:val="22"/>
        </w:rPr>
        <w:t xml:space="preserve"> </w:t>
      </w:r>
      <w:r w:rsidRPr="00E60323">
        <w:rPr>
          <w:rFonts w:cs="Arial"/>
          <w:szCs w:val="22"/>
        </w:rPr>
        <w:t>appropriate, further investigation may take place and action may be taken.</w:t>
      </w:r>
      <w:r w:rsidR="00EE314E" w:rsidRPr="00EE314E">
        <w:rPr>
          <w:rFonts w:cs="Arial"/>
          <w:szCs w:val="22"/>
        </w:rPr>
        <w:t xml:space="preserve"> </w:t>
      </w:r>
    </w:p>
    <w:p w14:paraId="25EB3000" w14:textId="77777777" w:rsidR="00EE314E" w:rsidRPr="00EE314E" w:rsidRDefault="00EE314E" w:rsidP="00E60323">
      <w:pPr>
        <w:rPr>
          <w:rFonts w:cs="Arial"/>
          <w:szCs w:val="22"/>
        </w:rPr>
      </w:pPr>
    </w:p>
    <w:p w14:paraId="4A9D2A72" w14:textId="77777777" w:rsidR="00EE314E" w:rsidRDefault="00E60323" w:rsidP="00EE314E">
      <w:pPr>
        <w:pStyle w:val="Heading4"/>
      </w:pPr>
      <w:r w:rsidRPr="00E60323">
        <w:t>Stage 3</w:t>
      </w:r>
    </w:p>
    <w:p w14:paraId="0A7224F8" w14:textId="77777777" w:rsidR="00EE314E" w:rsidRPr="00EE314E" w:rsidRDefault="00E60323" w:rsidP="00E60323">
      <w:pPr>
        <w:rPr>
          <w:rFonts w:cs="Arial"/>
          <w:szCs w:val="22"/>
        </w:rPr>
      </w:pPr>
      <w:r w:rsidRPr="00E60323">
        <w:rPr>
          <w:rFonts w:cs="Arial"/>
          <w:szCs w:val="22"/>
        </w:rPr>
        <w:t>As for Stage 2, but</w:t>
      </w:r>
      <w:r w:rsidR="00EE314E" w:rsidRPr="00EE314E">
        <w:rPr>
          <w:rFonts w:cs="Arial"/>
          <w:szCs w:val="22"/>
        </w:rPr>
        <w:t xml:space="preserve"> </w:t>
      </w:r>
      <w:r w:rsidRPr="00E60323">
        <w:rPr>
          <w:rFonts w:cs="Arial"/>
          <w:szCs w:val="22"/>
        </w:rPr>
        <w:t>raising the problem, concern or the grievance</w:t>
      </w:r>
      <w:r w:rsidR="00EE314E" w:rsidRPr="00EE314E">
        <w:rPr>
          <w:rFonts w:cs="Arial"/>
          <w:szCs w:val="22"/>
        </w:rPr>
        <w:t xml:space="preserve"> </w:t>
      </w:r>
      <w:r w:rsidRPr="00E60323">
        <w:rPr>
          <w:rFonts w:cs="Arial"/>
          <w:szCs w:val="22"/>
        </w:rPr>
        <w:t>with the full Board</w:t>
      </w:r>
      <w:r w:rsidR="00EE314E" w:rsidRPr="00EE314E">
        <w:rPr>
          <w:rFonts w:cs="Arial"/>
          <w:szCs w:val="22"/>
        </w:rPr>
        <w:t xml:space="preserve"> </w:t>
      </w:r>
      <w:r w:rsidRPr="00E60323">
        <w:rPr>
          <w:rFonts w:cs="Arial"/>
          <w:szCs w:val="22"/>
        </w:rPr>
        <w:t xml:space="preserve">of </w:t>
      </w:r>
      <w:r w:rsidR="00EE314E" w:rsidRPr="00EE314E">
        <w:rPr>
          <w:rFonts w:cs="Arial"/>
          <w:szCs w:val="22"/>
        </w:rPr>
        <w:t>Directors</w:t>
      </w:r>
      <w:r w:rsidRPr="00E60323">
        <w:rPr>
          <w:rFonts w:cs="Arial"/>
          <w:szCs w:val="22"/>
        </w:rPr>
        <w:t>.</w:t>
      </w:r>
      <w:r w:rsidR="00EE314E" w:rsidRPr="00EE314E">
        <w:rPr>
          <w:rFonts w:cs="Arial"/>
          <w:szCs w:val="22"/>
        </w:rPr>
        <w:t xml:space="preserve"> </w:t>
      </w:r>
    </w:p>
    <w:p w14:paraId="5800F17E" w14:textId="77777777" w:rsidR="00EE314E" w:rsidRPr="00EE314E" w:rsidRDefault="00EE314E" w:rsidP="00E60323">
      <w:pPr>
        <w:rPr>
          <w:rFonts w:cs="Arial"/>
          <w:szCs w:val="22"/>
        </w:rPr>
      </w:pPr>
    </w:p>
    <w:p w14:paraId="373D5FD7" w14:textId="77777777" w:rsidR="00EE314E" w:rsidRPr="00EE314E" w:rsidRDefault="00E60323" w:rsidP="00E60323">
      <w:pPr>
        <w:rPr>
          <w:rFonts w:cs="Arial"/>
          <w:szCs w:val="22"/>
        </w:rPr>
      </w:pPr>
      <w:r w:rsidRPr="00E60323">
        <w:rPr>
          <w:rFonts w:cs="Arial"/>
          <w:szCs w:val="22"/>
        </w:rPr>
        <w:t>A decision will normally be given to you within 5 working days of the hearing. The decision will be final and the internal grievance procedure is exhausted after</w:t>
      </w:r>
      <w:r w:rsidR="00EE314E" w:rsidRPr="00EE314E">
        <w:rPr>
          <w:rFonts w:cs="Arial"/>
          <w:szCs w:val="22"/>
        </w:rPr>
        <w:t xml:space="preserve"> </w:t>
      </w:r>
      <w:r w:rsidRPr="00E60323">
        <w:rPr>
          <w:rFonts w:cs="Arial"/>
          <w:szCs w:val="22"/>
        </w:rPr>
        <w:t>this stage.</w:t>
      </w:r>
    </w:p>
    <w:p w14:paraId="4892989E" w14:textId="77777777" w:rsidR="00EE314E" w:rsidRPr="00EE314E" w:rsidRDefault="00EE314E" w:rsidP="00E60323">
      <w:pPr>
        <w:rPr>
          <w:rFonts w:cs="Arial"/>
          <w:szCs w:val="22"/>
        </w:rPr>
      </w:pPr>
    </w:p>
    <w:p w14:paraId="3AF5B340" w14:textId="77777777" w:rsidR="00EE314E" w:rsidRDefault="00E60323" w:rsidP="00E60323">
      <w:pPr>
        <w:rPr>
          <w:rFonts w:cs="Arial"/>
          <w:szCs w:val="22"/>
        </w:rPr>
      </w:pPr>
      <w:r w:rsidRPr="00E60323">
        <w:rPr>
          <w:rFonts w:cs="Arial"/>
          <w:szCs w:val="22"/>
        </w:rPr>
        <w:t>If it is not possible for</w:t>
      </w:r>
      <w:r w:rsidR="00EE314E" w:rsidRPr="00EE314E">
        <w:rPr>
          <w:rFonts w:cs="Arial"/>
          <w:szCs w:val="22"/>
        </w:rPr>
        <w:t xml:space="preserve"> </w:t>
      </w:r>
      <w:r w:rsidRPr="00E60323">
        <w:rPr>
          <w:rFonts w:cs="Arial"/>
          <w:szCs w:val="22"/>
        </w:rPr>
        <w:t>you to receive a response or for a decision to be made or a hearing to be held within the time envisaged by this policy at any stage, you will be notified of this and told when you can expect</w:t>
      </w:r>
      <w:r w:rsidR="00EE314E" w:rsidRPr="00EE314E">
        <w:rPr>
          <w:rFonts w:cs="Arial"/>
          <w:szCs w:val="22"/>
        </w:rPr>
        <w:t xml:space="preserve"> </w:t>
      </w:r>
      <w:r w:rsidRPr="00E60323">
        <w:rPr>
          <w:rFonts w:cs="Arial"/>
          <w:szCs w:val="22"/>
        </w:rPr>
        <w:t>such action to take place.</w:t>
      </w:r>
      <w:r w:rsidR="00EE314E" w:rsidRPr="00EE314E">
        <w:rPr>
          <w:rFonts w:cs="Arial"/>
          <w:szCs w:val="22"/>
        </w:rPr>
        <w:t xml:space="preserve"> </w:t>
      </w:r>
    </w:p>
    <w:p w14:paraId="7EEA6D85" w14:textId="77777777" w:rsidR="00EE314E" w:rsidRDefault="00EE314E" w:rsidP="00E60323">
      <w:pPr>
        <w:rPr>
          <w:rFonts w:cs="Arial"/>
          <w:szCs w:val="22"/>
        </w:rPr>
      </w:pPr>
    </w:p>
    <w:p w14:paraId="02788E44" w14:textId="5308918A" w:rsidR="00D06BDA" w:rsidRDefault="00D06BDA" w:rsidP="00220140">
      <w:pPr>
        <w:pStyle w:val="Heading4"/>
        <w:tabs>
          <w:tab w:val="left" w:pos="3433"/>
        </w:tabs>
      </w:pPr>
      <w:r w:rsidRPr="00E60323">
        <w:t xml:space="preserve">Stage </w:t>
      </w:r>
      <w:r>
        <w:t>4</w:t>
      </w:r>
    </w:p>
    <w:p w14:paraId="65F67F6C" w14:textId="77777777" w:rsidR="00D06BDA" w:rsidRPr="00EE314E" w:rsidRDefault="00D06BDA" w:rsidP="00D06BDA">
      <w:pPr>
        <w:rPr>
          <w:rFonts w:cs="Arial"/>
          <w:szCs w:val="22"/>
        </w:rPr>
      </w:pPr>
      <w:r>
        <w:rPr>
          <w:rFonts w:cs="Arial"/>
          <w:szCs w:val="22"/>
        </w:rPr>
        <w:t xml:space="preserve">If your grievance has not been resolved you can contact ACAS to take the matter further. Please </w:t>
      </w:r>
      <w:hyperlink r:id="rId9" w:history="1">
        <w:r w:rsidRPr="00D06BDA">
          <w:rPr>
            <w:rStyle w:val="Hyperlink"/>
            <w:rFonts w:cs="Arial"/>
            <w:szCs w:val="22"/>
          </w:rPr>
          <w:t>see this government guidance</w:t>
        </w:r>
      </w:hyperlink>
      <w:r>
        <w:rPr>
          <w:rFonts w:cs="Arial"/>
          <w:szCs w:val="22"/>
        </w:rPr>
        <w:t xml:space="preserve">. </w:t>
      </w:r>
    </w:p>
    <w:p w14:paraId="3C833F55" w14:textId="77777777" w:rsidR="00D06BDA" w:rsidRPr="00EE314E" w:rsidRDefault="00D06BDA" w:rsidP="00D06BDA">
      <w:pPr>
        <w:rPr>
          <w:rFonts w:cs="Arial"/>
          <w:szCs w:val="22"/>
        </w:rPr>
      </w:pPr>
    </w:p>
    <w:p w14:paraId="12217C58" w14:textId="77777777" w:rsidR="00C11022" w:rsidRDefault="00E60323" w:rsidP="00C11022">
      <w:pPr>
        <w:pStyle w:val="Heading2"/>
      </w:pPr>
      <w:r w:rsidRPr="00E60323">
        <w:t>Requests to be accompanied at the Grievance Hearing</w:t>
      </w:r>
    </w:p>
    <w:p w14:paraId="29ABF4FE" w14:textId="77777777" w:rsidR="00EE314E" w:rsidRPr="00C11022" w:rsidRDefault="00E60323" w:rsidP="00E60323">
      <w:pPr>
        <w:rPr>
          <w:rFonts w:cs="Arial"/>
          <w:szCs w:val="22"/>
        </w:rPr>
      </w:pPr>
      <w:r w:rsidRPr="00E60323">
        <w:rPr>
          <w:rFonts w:cs="Arial"/>
          <w:szCs w:val="22"/>
        </w:rPr>
        <w:t>At all stages of the grievance procedure you are entitled, on your reasonable request, to be accompanied at any grievance hearing by a colleague or person of your choice.</w:t>
      </w:r>
    </w:p>
    <w:p w14:paraId="44E27084" w14:textId="77777777" w:rsidR="00EE314E" w:rsidRDefault="00EE314E" w:rsidP="00E60323">
      <w:pPr>
        <w:rPr>
          <w:rFonts w:ascii="Arial" w:hAnsi="Arial" w:cs="Arial"/>
          <w:sz w:val="25"/>
          <w:szCs w:val="25"/>
        </w:rPr>
      </w:pPr>
    </w:p>
    <w:p w14:paraId="3E03534B" w14:textId="77777777" w:rsidR="00D06BDA" w:rsidRDefault="00D06BDA">
      <w:pPr>
        <w:rPr>
          <w:rFonts w:asciiTheme="majorHAnsi" w:eastAsiaTheme="majorEastAsia" w:hAnsiTheme="majorHAnsi" w:cstheme="majorBidi"/>
          <w:color w:val="365F91" w:themeColor="accent1" w:themeShade="BF"/>
          <w:sz w:val="26"/>
          <w:szCs w:val="26"/>
        </w:rPr>
      </w:pPr>
      <w:r>
        <w:br w:type="page"/>
      </w:r>
    </w:p>
    <w:p w14:paraId="209F27D5" w14:textId="77777777" w:rsidR="00365DAB" w:rsidRDefault="00D06BDA" w:rsidP="00B903B8">
      <w:pPr>
        <w:pStyle w:val="Heading2"/>
        <w:numPr>
          <w:ilvl w:val="0"/>
          <w:numId w:val="33"/>
        </w:numPr>
        <w:ind w:left="284" w:hanging="284"/>
      </w:pPr>
      <w:r>
        <w:lastRenderedPageBreak/>
        <w:t xml:space="preserve">Whistleblowing </w:t>
      </w:r>
    </w:p>
    <w:p w14:paraId="14C7EA14" w14:textId="77777777" w:rsidR="00D06BDA" w:rsidRPr="00D06BDA" w:rsidRDefault="00D06BDA" w:rsidP="00D06BDA">
      <w:pPr>
        <w:pStyle w:val="NormalWeb"/>
        <w:rPr>
          <w:szCs w:val="22"/>
        </w:rPr>
      </w:pPr>
      <w:r w:rsidRPr="00D06BDA">
        <w:rPr>
          <w:szCs w:val="22"/>
        </w:rPr>
        <w:t xml:space="preserve">You’re a </w:t>
      </w:r>
      <w:proofErr w:type="spellStart"/>
      <w:r w:rsidRPr="00D06BDA">
        <w:rPr>
          <w:szCs w:val="22"/>
        </w:rPr>
        <w:t>whistleblower</w:t>
      </w:r>
      <w:proofErr w:type="spellEnd"/>
      <w:r w:rsidRPr="00D06BDA">
        <w:rPr>
          <w:szCs w:val="22"/>
        </w:rPr>
        <w:t xml:space="preserve"> if you’re a</w:t>
      </w:r>
      <w:r>
        <w:rPr>
          <w:szCs w:val="22"/>
        </w:rPr>
        <w:t xml:space="preserve">n employee or volunteer </w:t>
      </w:r>
      <w:r w:rsidRPr="00D06BDA">
        <w:rPr>
          <w:szCs w:val="22"/>
        </w:rPr>
        <w:t xml:space="preserve">and you report certain types of wrongdoing. </w:t>
      </w:r>
    </w:p>
    <w:p w14:paraId="546BB09F" w14:textId="77777777" w:rsidR="00D06BDA" w:rsidRPr="00D06BDA" w:rsidRDefault="00D06BDA" w:rsidP="00D06BDA">
      <w:pPr>
        <w:pStyle w:val="NormalWeb"/>
        <w:rPr>
          <w:szCs w:val="22"/>
        </w:rPr>
      </w:pPr>
      <w:r w:rsidRPr="00D06BDA">
        <w:rPr>
          <w:szCs w:val="22"/>
        </w:rPr>
        <w:t>The wrongdoing you disclose must be in the public interest. This means it must affect others, for example the general public.</w:t>
      </w:r>
    </w:p>
    <w:p w14:paraId="426395CF" w14:textId="77777777" w:rsidR="00D06BDA" w:rsidRPr="00D06BDA" w:rsidRDefault="00D06BDA" w:rsidP="00D06BDA">
      <w:pPr>
        <w:pStyle w:val="NormalWeb"/>
        <w:rPr>
          <w:szCs w:val="22"/>
        </w:rPr>
      </w:pPr>
      <w:r w:rsidRPr="00D06BDA">
        <w:rPr>
          <w:szCs w:val="22"/>
        </w:rPr>
        <w:t xml:space="preserve">As a </w:t>
      </w:r>
      <w:proofErr w:type="spellStart"/>
      <w:r w:rsidRPr="00D06BDA">
        <w:rPr>
          <w:szCs w:val="22"/>
        </w:rPr>
        <w:t>whistleblower</w:t>
      </w:r>
      <w:proofErr w:type="spellEnd"/>
      <w:r w:rsidRPr="00D06BDA">
        <w:rPr>
          <w:szCs w:val="22"/>
        </w:rPr>
        <w:t xml:space="preserve"> you’re protected by law - you should not be </w:t>
      </w:r>
      <w:hyperlink r:id="rId10" w:history="1">
        <w:r w:rsidRPr="00D06BDA">
          <w:rPr>
            <w:rStyle w:val="Hyperlink"/>
            <w:szCs w:val="22"/>
          </w:rPr>
          <w:t>treated unfairly or lose your job</w:t>
        </w:r>
      </w:hyperlink>
      <w:r w:rsidRPr="00D06BDA">
        <w:rPr>
          <w:szCs w:val="22"/>
        </w:rPr>
        <w:t xml:space="preserve"> because you ‘blow the whistle’.</w:t>
      </w:r>
      <w:r>
        <w:rPr>
          <w:szCs w:val="22"/>
        </w:rPr>
        <w:t xml:space="preserve"> </w:t>
      </w:r>
    </w:p>
    <w:p w14:paraId="0176FC12" w14:textId="77777777" w:rsidR="00D06BDA" w:rsidRPr="00D06BDA" w:rsidRDefault="00D06BDA" w:rsidP="00D06BDA">
      <w:pPr>
        <w:pStyle w:val="NormalWeb"/>
        <w:rPr>
          <w:szCs w:val="22"/>
        </w:rPr>
      </w:pPr>
      <w:r w:rsidRPr="00D06BDA">
        <w:rPr>
          <w:szCs w:val="22"/>
        </w:rPr>
        <w:t>You can raise your concern at any time about an incident that happened in the past, is happening now, or you believe will happen in the near future.</w:t>
      </w:r>
    </w:p>
    <w:p w14:paraId="4CB0F829" w14:textId="77777777" w:rsidR="00D06BDA" w:rsidRPr="00D06BDA" w:rsidRDefault="00D06BDA" w:rsidP="00D06BDA">
      <w:pPr>
        <w:pStyle w:val="Heading2"/>
      </w:pPr>
      <w:r w:rsidRPr="00D06BDA">
        <w:t>Complaints that count as whistleblowing</w:t>
      </w:r>
    </w:p>
    <w:p w14:paraId="3C2D0A86" w14:textId="77777777" w:rsidR="00D06BDA" w:rsidRPr="00D06BDA" w:rsidRDefault="00D06BDA" w:rsidP="00D06BDA">
      <w:pPr>
        <w:spacing w:before="100" w:beforeAutospacing="1" w:after="100" w:afterAutospacing="1"/>
        <w:rPr>
          <w:szCs w:val="22"/>
        </w:rPr>
      </w:pPr>
      <w:r w:rsidRPr="00D06BDA">
        <w:rPr>
          <w:szCs w:val="22"/>
        </w:rPr>
        <w:t>You’re protected by law if you report any of the following:</w:t>
      </w:r>
    </w:p>
    <w:p w14:paraId="26F97C84" w14:textId="77777777" w:rsidR="00D06BDA" w:rsidRPr="00D06BDA" w:rsidRDefault="00D06BDA" w:rsidP="00D06BDA">
      <w:pPr>
        <w:numPr>
          <w:ilvl w:val="0"/>
          <w:numId w:val="34"/>
        </w:numPr>
        <w:spacing w:before="100" w:beforeAutospacing="1" w:after="100" w:afterAutospacing="1"/>
        <w:rPr>
          <w:szCs w:val="22"/>
        </w:rPr>
      </w:pPr>
      <w:r w:rsidRPr="00D06BDA">
        <w:rPr>
          <w:szCs w:val="22"/>
        </w:rPr>
        <w:t>a criminal offence, for example fraud</w:t>
      </w:r>
    </w:p>
    <w:p w14:paraId="4C2A9285" w14:textId="77777777" w:rsidR="00D06BDA" w:rsidRPr="00D06BDA" w:rsidRDefault="00D06BDA" w:rsidP="00D06BDA">
      <w:pPr>
        <w:numPr>
          <w:ilvl w:val="0"/>
          <w:numId w:val="34"/>
        </w:numPr>
        <w:spacing w:before="100" w:beforeAutospacing="1" w:after="100" w:afterAutospacing="1"/>
        <w:rPr>
          <w:szCs w:val="22"/>
        </w:rPr>
      </w:pPr>
      <w:r w:rsidRPr="00D06BDA">
        <w:rPr>
          <w:szCs w:val="22"/>
        </w:rPr>
        <w:t xml:space="preserve">someone’s health and safety </w:t>
      </w:r>
      <w:proofErr w:type="gramStart"/>
      <w:r w:rsidRPr="00D06BDA">
        <w:rPr>
          <w:szCs w:val="22"/>
        </w:rPr>
        <w:t>is</w:t>
      </w:r>
      <w:proofErr w:type="gramEnd"/>
      <w:r w:rsidRPr="00D06BDA">
        <w:rPr>
          <w:szCs w:val="22"/>
        </w:rPr>
        <w:t xml:space="preserve"> in danger</w:t>
      </w:r>
    </w:p>
    <w:p w14:paraId="1843C57F" w14:textId="77777777" w:rsidR="00D06BDA" w:rsidRPr="00D06BDA" w:rsidRDefault="00D06BDA" w:rsidP="00D06BDA">
      <w:pPr>
        <w:numPr>
          <w:ilvl w:val="0"/>
          <w:numId w:val="34"/>
        </w:numPr>
        <w:spacing w:before="100" w:beforeAutospacing="1" w:after="100" w:afterAutospacing="1"/>
        <w:rPr>
          <w:szCs w:val="22"/>
        </w:rPr>
      </w:pPr>
      <w:r w:rsidRPr="00D06BDA">
        <w:rPr>
          <w:szCs w:val="22"/>
        </w:rPr>
        <w:t>risk or actual damage to the environment</w:t>
      </w:r>
    </w:p>
    <w:p w14:paraId="7AFC500E" w14:textId="77777777" w:rsidR="00D06BDA" w:rsidRPr="00D06BDA" w:rsidRDefault="00D06BDA" w:rsidP="00D06BDA">
      <w:pPr>
        <w:numPr>
          <w:ilvl w:val="0"/>
          <w:numId w:val="34"/>
        </w:numPr>
        <w:spacing w:before="100" w:beforeAutospacing="1" w:after="100" w:afterAutospacing="1"/>
        <w:rPr>
          <w:szCs w:val="22"/>
        </w:rPr>
      </w:pPr>
      <w:r w:rsidRPr="00D06BDA">
        <w:rPr>
          <w:szCs w:val="22"/>
        </w:rPr>
        <w:t>a miscarriage of justice</w:t>
      </w:r>
    </w:p>
    <w:p w14:paraId="3C982EC2" w14:textId="77777777" w:rsidR="00D06BDA" w:rsidRPr="00D06BDA" w:rsidRDefault="00D06BDA" w:rsidP="00D06BDA">
      <w:pPr>
        <w:numPr>
          <w:ilvl w:val="0"/>
          <w:numId w:val="34"/>
        </w:numPr>
        <w:spacing w:before="100" w:beforeAutospacing="1" w:after="100" w:afterAutospacing="1"/>
        <w:rPr>
          <w:szCs w:val="22"/>
        </w:rPr>
      </w:pPr>
      <w:r w:rsidRPr="00D06BDA">
        <w:rPr>
          <w:szCs w:val="22"/>
        </w:rPr>
        <w:t>the company is breaking the law, for example does not have the right insurance</w:t>
      </w:r>
    </w:p>
    <w:p w14:paraId="3546A41D" w14:textId="77777777" w:rsidR="00D06BDA" w:rsidRPr="00D06BDA" w:rsidRDefault="00D06BDA" w:rsidP="00D06BDA">
      <w:pPr>
        <w:numPr>
          <w:ilvl w:val="0"/>
          <w:numId w:val="34"/>
        </w:numPr>
        <w:spacing w:before="100" w:beforeAutospacing="1" w:after="100" w:afterAutospacing="1"/>
        <w:rPr>
          <w:szCs w:val="22"/>
        </w:rPr>
      </w:pPr>
      <w:r w:rsidRPr="00D06BDA">
        <w:rPr>
          <w:szCs w:val="22"/>
        </w:rPr>
        <w:t>you believe someone is covering up wrongdoing</w:t>
      </w:r>
    </w:p>
    <w:p w14:paraId="7212CBFE" w14:textId="77777777" w:rsidR="00ED7E57" w:rsidRDefault="00ED7E57" w:rsidP="00ED7E57">
      <w:pPr>
        <w:rPr>
          <w:szCs w:val="22"/>
        </w:rPr>
      </w:pPr>
      <w:r w:rsidRPr="00ED7E57">
        <w:rPr>
          <w:szCs w:val="22"/>
        </w:rPr>
        <w:t>Whistleblowing means contacting someone outside the Culture, Health &amp; Wellbeing Alliance to inform them of one of the problems above</w:t>
      </w:r>
      <w:r>
        <w:rPr>
          <w:szCs w:val="22"/>
        </w:rPr>
        <w:t xml:space="preserve">. </w:t>
      </w:r>
    </w:p>
    <w:p w14:paraId="5628B8D9" w14:textId="77777777" w:rsidR="00ED7E57" w:rsidRDefault="00ED7E57" w:rsidP="00ED7E57">
      <w:pPr>
        <w:rPr>
          <w:szCs w:val="22"/>
        </w:rPr>
      </w:pPr>
    </w:p>
    <w:p w14:paraId="7348341F" w14:textId="77777777" w:rsidR="00ED7E57" w:rsidRDefault="00ED7E57" w:rsidP="00ED7E57">
      <w:pPr>
        <w:rPr>
          <w:szCs w:val="22"/>
        </w:rPr>
      </w:pPr>
      <w:r>
        <w:rPr>
          <w:szCs w:val="22"/>
        </w:rPr>
        <w:t xml:space="preserve">Please read this </w:t>
      </w:r>
      <w:hyperlink r:id="rId11" w:history="1">
        <w:r w:rsidRPr="00ED7E57">
          <w:rPr>
            <w:rStyle w:val="Hyperlink"/>
            <w:szCs w:val="22"/>
          </w:rPr>
          <w:t>government guidance on whistleblowing</w:t>
        </w:r>
      </w:hyperlink>
      <w:r>
        <w:rPr>
          <w:szCs w:val="22"/>
        </w:rPr>
        <w:t xml:space="preserve"> or contact </w:t>
      </w:r>
      <w:hyperlink r:id="rId12" w:history="1">
        <w:r w:rsidRPr="00ED7E57">
          <w:rPr>
            <w:rStyle w:val="Hyperlink"/>
            <w:szCs w:val="22"/>
          </w:rPr>
          <w:t>Citizens Advice.</w:t>
        </w:r>
      </w:hyperlink>
    </w:p>
    <w:p w14:paraId="34047A8E" w14:textId="77777777" w:rsidR="00ED7E57" w:rsidRDefault="00ED7E57" w:rsidP="00ED7E57">
      <w:pPr>
        <w:rPr>
          <w:szCs w:val="22"/>
        </w:rPr>
      </w:pPr>
    </w:p>
    <w:p w14:paraId="2ADE65A4" w14:textId="77777777" w:rsidR="00A415BE" w:rsidRDefault="00A415BE" w:rsidP="00ED7E57">
      <w:pPr>
        <w:rPr>
          <w:szCs w:val="22"/>
        </w:rPr>
      </w:pPr>
      <w:r w:rsidRPr="00A415BE">
        <w:rPr>
          <w:szCs w:val="22"/>
        </w:rPr>
        <w:t>Personal grievances (for example bullying, harassment, discrimination) are not covered by whistleblowing law, unless your particular case is in the public interest. They should be dealt with using the grievance procedure on the previous page of this guidance.</w:t>
      </w:r>
    </w:p>
    <w:p w14:paraId="30EE0611" w14:textId="77777777" w:rsidR="00ED7E57" w:rsidRPr="00A415BE" w:rsidRDefault="00ED7E57" w:rsidP="00ED7E57">
      <w:pPr>
        <w:rPr>
          <w:szCs w:val="22"/>
        </w:rPr>
      </w:pPr>
    </w:p>
    <w:p w14:paraId="366B8A93" w14:textId="77777777" w:rsidR="00C819C6" w:rsidRDefault="00C819C6">
      <w:pPr>
        <w:rPr>
          <w:rFonts w:asciiTheme="majorHAnsi" w:eastAsiaTheme="majorEastAsia" w:hAnsiTheme="majorHAnsi" w:cstheme="majorBidi"/>
          <w:color w:val="365F91" w:themeColor="accent1" w:themeShade="BF"/>
          <w:sz w:val="26"/>
          <w:szCs w:val="26"/>
        </w:rPr>
      </w:pPr>
      <w:r>
        <w:br w:type="page"/>
      </w:r>
    </w:p>
    <w:p w14:paraId="56AFFF6B" w14:textId="77777777" w:rsidR="00365DAB" w:rsidRPr="0075561D" w:rsidRDefault="00365DAB" w:rsidP="00B903B8">
      <w:pPr>
        <w:pStyle w:val="Heading2"/>
        <w:numPr>
          <w:ilvl w:val="0"/>
          <w:numId w:val="33"/>
        </w:numPr>
        <w:ind w:left="284" w:hanging="284"/>
      </w:pPr>
      <w:r>
        <w:lastRenderedPageBreak/>
        <w:t>Disciplinary procedure</w:t>
      </w:r>
    </w:p>
    <w:p w14:paraId="38E699CB" w14:textId="77777777" w:rsidR="00365DAB" w:rsidRPr="0075561D" w:rsidRDefault="00365DAB" w:rsidP="00365DAB">
      <w:pPr>
        <w:pStyle w:val="Heading3"/>
      </w:pPr>
      <w:r w:rsidRPr="0075561D">
        <w:t>Informal Procedure</w:t>
      </w:r>
    </w:p>
    <w:p w14:paraId="01A6C622" w14:textId="77777777" w:rsidR="00365DAB" w:rsidRPr="0075561D" w:rsidRDefault="00365DAB" w:rsidP="00365DAB">
      <w:pPr>
        <w:rPr>
          <w:rFonts w:cs="Arial"/>
          <w:szCs w:val="22"/>
        </w:rPr>
      </w:pPr>
      <w:r w:rsidRPr="00E60323">
        <w:rPr>
          <w:rFonts w:cs="Arial"/>
          <w:szCs w:val="22"/>
        </w:rPr>
        <w:t>You are encouraged</w:t>
      </w:r>
      <w:r w:rsidRPr="0075561D">
        <w:rPr>
          <w:rFonts w:cs="Arial"/>
          <w:szCs w:val="22"/>
        </w:rPr>
        <w:t xml:space="preserve"> </w:t>
      </w:r>
      <w:r w:rsidRPr="00E60323">
        <w:rPr>
          <w:rFonts w:cs="Arial"/>
          <w:szCs w:val="22"/>
        </w:rPr>
        <w:t xml:space="preserve">to attempt to resolve any routine problem </w:t>
      </w:r>
      <w:r w:rsidR="008D1AFF">
        <w:rPr>
          <w:rFonts w:cs="Arial"/>
          <w:szCs w:val="22"/>
        </w:rPr>
        <w:t xml:space="preserve">through normal line management meetings or informal discussion. </w:t>
      </w:r>
    </w:p>
    <w:p w14:paraId="760BC178" w14:textId="77777777" w:rsidR="00365DAB" w:rsidRPr="0075561D" w:rsidRDefault="00365DAB" w:rsidP="00365DAB">
      <w:pPr>
        <w:rPr>
          <w:rFonts w:cs="Arial"/>
          <w:szCs w:val="22"/>
        </w:rPr>
      </w:pPr>
    </w:p>
    <w:p w14:paraId="3C09FE7F" w14:textId="77777777" w:rsidR="00365DAB" w:rsidRPr="0075561D" w:rsidRDefault="00365DAB" w:rsidP="00365DAB">
      <w:pPr>
        <w:pStyle w:val="Heading3"/>
      </w:pPr>
      <w:r w:rsidRPr="0075561D">
        <w:t>Formal Procedure</w:t>
      </w:r>
    </w:p>
    <w:p w14:paraId="667534B6" w14:textId="77777777" w:rsidR="00365DAB" w:rsidRPr="0075561D" w:rsidRDefault="00365DAB" w:rsidP="00365DAB">
      <w:pPr>
        <w:rPr>
          <w:rFonts w:cs="Arial"/>
          <w:szCs w:val="22"/>
        </w:rPr>
      </w:pPr>
      <w:r w:rsidRPr="0075561D">
        <w:rPr>
          <w:rFonts w:cs="Arial"/>
          <w:szCs w:val="22"/>
        </w:rPr>
        <w:t xml:space="preserve">If this is not possible, successful or appropriate, you should use the following procedure. </w:t>
      </w:r>
    </w:p>
    <w:p w14:paraId="39741D82" w14:textId="77777777" w:rsidR="00365DAB" w:rsidRDefault="00365DAB" w:rsidP="00365DAB">
      <w:pPr>
        <w:rPr>
          <w:rFonts w:cs="Arial"/>
          <w:szCs w:val="22"/>
        </w:rPr>
      </w:pPr>
    </w:p>
    <w:p w14:paraId="369CD394" w14:textId="77777777" w:rsidR="00365DAB" w:rsidRPr="0075561D" w:rsidRDefault="00365DAB" w:rsidP="00365DAB">
      <w:pPr>
        <w:pStyle w:val="Heading4"/>
      </w:pPr>
      <w:r w:rsidRPr="0075561D">
        <w:t xml:space="preserve">Stage 1 </w:t>
      </w:r>
    </w:p>
    <w:p w14:paraId="396D95F4" w14:textId="77777777" w:rsidR="00365DAB" w:rsidRDefault="00365DAB" w:rsidP="00DD7239">
      <w:r>
        <w:t xml:space="preserve">Any line manager who </w:t>
      </w:r>
      <w:r w:rsidRPr="0075561D">
        <w:t>wish</w:t>
      </w:r>
      <w:r>
        <w:t>es</w:t>
      </w:r>
      <w:r w:rsidRPr="0075561D">
        <w:t xml:space="preserve"> to </w:t>
      </w:r>
      <w:r>
        <w:t xml:space="preserve">start disciplinary proceedings must explain the need for this </w:t>
      </w:r>
      <w:r w:rsidRPr="0075561D">
        <w:t xml:space="preserve">in writing, stating clearly that </w:t>
      </w:r>
      <w:r>
        <w:t>they are initiating a disciplinary process</w:t>
      </w:r>
      <w:r w:rsidR="008D1AFF">
        <w:t xml:space="preserve"> and describing a</w:t>
      </w:r>
      <w:r w:rsidR="00C359E6">
        <w:t>ll</w:t>
      </w:r>
      <w:r w:rsidR="008D1AFF">
        <w:t xml:space="preserve"> attempts made to resolve the issue through routine line management. </w:t>
      </w:r>
    </w:p>
    <w:p w14:paraId="3C1E8C87" w14:textId="77777777" w:rsidR="00365DAB" w:rsidRPr="0075561D" w:rsidRDefault="00365DAB" w:rsidP="00365DAB">
      <w:pPr>
        <w:rPr>
          <w:rFonts w:cs="Arial"/>
          <w:szCs w:val="22"/>
        </w:rPr>
      </w:pPr>
    </w:p>
    <w:p w14:paraId="7B01FD8B" w14:textId="77777777" w:rsidR="00365DAB" w:rsidRDefault="00365DAB" w:rsidP="00365DAB">
      <w:pPr>
        <w:rPr>
          <w:rFonts w:cs="Arial"/>
          <w:szCs w:val="22"/>
        </w:rPr>
      </w:pPr>
      <w:r w:rsidRPr="0075561D">
        <w:rPr>
          <w:rFonts w:cs="Arial"/>
          <w:szCs w:val="22"/>
        </w:rPr>
        <w:t>Please use email if possible.</w:t>
      </w:r>
      <w:r>
        <w:rPr>
          <w:rFonts w:cs="Arial"/>
          <w:szCs w:val="22"/>
        </w:rPr>
        <w:t xml:space="preserve"> </w:t>
      </w:r>
    </w:p>
    <w:p w14:paraId="1668A9EC" w14:textId="77777777" w:rsidR="00365DAB" w:rsidRPr="0075561D" w:rsidRDefault="00365DAB" w:rsidP="00365DAB">
      <w:pPr>
        <w:rPr>
          <w:rFonts w:cs="Arial"/>
          <w:szCs w:val="22"/>
        </w:rPr>
      </w:pPr>
    </w:p>
    <w:p w14:paraId="484B6FEA" w14:textId="77777777" w:rsidR="00365DAB" w:rsidRDefault="00365DAB" w:rsidP="00365DAB">
      <w:pPr>
        <w:rPr>
          <w:rFonts w:ascii="Arial" w:hAnsi="Arial" w:cs="Arial"/>
          <w:sz w:val="25"/>
          <w:szCs w:val="25"/>
        </w:rPr>
      </w:pPr>
      <w:r w:rsidRPr="00BD7756">
        <w:rPr>
          <w:rFonts w:cs="Arial"/>
          <w:szCs w:val="22"/>
        </w:rPr>
        <w:t xml:space="preserve">In the first instance </w:t>
      </w:r>
      <w:r>
        <w:rPr>
          <w:rFonts w:cs="Arial"/>
          <w:szCs w:val="22"/>
        </w:rPr>
        <w:t xml:space="preserve">please send any disciplinary correspondence to your own line manager. In the case of the Executive </w:t>
      </w:r>
      <w:r w:rsidRPr="00BD7756">
        <w:rPr>
          <w:rFonts w:cs="Arial"/>
          <w:szCs w:val="22"/>
        </w:rPr>
        <w:t xml:space="preserve">Director of </w:t>
      </w:r>
      <w:r>
        <w:rPr>
          <w:rFonts w:cs="Arial"/>
          <w:szCs w:val="22"/>
        </w:rPr>
        <w:t>the Culture, Health &amp; Wellbeing Alliance</w:t>
      </w:r>
      <w:r w:rsidRPr="00BD7756">
        <w:rPr>
          <w:rFonts w:cs="Arial"/>
          <w:szCs w:val="22"/>
        </w:rPr>
        <w:t xml:space="preserve">, </w:t>
      </w:r>
      <w:r>
        <w:rPr>
          <w:rFonts w:cs="Arial"/>
          <w:szCs w:val="22"/>
        </w:rPr>
        <w:t xml:space="preserve">disciplinary correspondence must be sent to the full Board of Directors. </w:t>
      </w:r>
    </w:p>
    <w:p w14:paraId="11115228" w14:textId="77777777" w:rsidR="00365DAB" w:rsidRPr="00BD7756" w:rsidRDefault="00365DAB" w:rsidP="00365DAB">
      <w:pPr>
        <w:rPr>
          <w:rFonts w:cs="Arial"/>
          <w:szCs w:val="22"/>
        </w:rPr>
      </w:pPr>
    </w:p>
    <w:p w14:paraId="60897C74" w14:textId="01D4140A" w:rsidR="00365DAB" w:rsidRPr="00BD7756" w:rsidRDefault="00365DAB" w:rsidP="00365DAB">
      <w:pPr>
        <w:rPr>
          <w:rFonts w:cs="Arial"/>
          <w:szCs w:val="22"/>
        </w:rPr>
      </w:pPr>
      <w:r w:rsidRPr="00DD7239">
        <w:rPr>
          <w:rFonts w:cs="Arial"/>
          <w:szCs w:val="22"/>
        </w:rPr>
        <w:t>The line manager will acknowledge receipt</w:t>
      </w:r>
      <w:r w:rsidR="00C359E6" w:rsidRPr="00DD7239">
        <w:rPr>
          <w:rFonts w:cs="Arial"/>
          <w:szCs w:val="22"/>
        </w:rPr>
        <w:t xml:space="preserve">. If they are satisfied that routine means have been </w:t>
      </w:r>
      <w:r w:rsidR="00472061" w:rsidRPr="00DD7239">
        <w:rPr>
          <w:rFonts w:cs="Arial"/>
          <w:szCs w:val="22"/>
        </w:rPr>
        <w:t>exhausted,</w:t>
      </w:r>
      <w:r w:rsidR="00C359E6" w:rsidRPr="00DD7239">
        <w:rPr>
          <w:rFonts w:cs="Arial"/>
          <w:szCs w:val="22"/>
        </w:rPr>
        <w:t xml:space="preserve"> they will</w:t>
      </w:r>
      <w:r w:rsidRPr="00DD7239">
        <w:rPr>
          <w:rFonts w:cs="Arial"/>
          <w:szCs w:val="22"/>
        </w:rPr>
        <w:t xml:space="preserve"> arrange for a disciplinary hearing, where possible </w:t>
      </w:r>
      <w:r w:rsidRPr="00220140">
        <w:rPr>
          <w:rFonts w:cs="Arial"/>
          <w:szCs w:val="22"/>
        </w:rPr>
        <w:t>within 7 working days</w:t>
      </w:r>
      <w:r w:rsidR="00C359E6" w:rsidRPr="00DD7239">
        <w:rPr>
          <w:rFonts w:cs="Arial"/>
          <w:szCs w:val="22"/>
        </w:rPr>
        <w:t xml:space="preserve"> of</w:t>
      </w:r>
      <w:r w:rsidR="00C359E6">
        <w:rPr>
          <w:rFonts w:cs="Arial"/>
          <w:szCs w:val="22"/>
        </w:rPr>
        <w:t xml:space="preserve"> receipt</w:t>
      </w:r>
      <w:r>
        <w:rPr>
          <w:rFonts w:cs="Arial"/>
          <w:szCs w:val="22"/>
        </w:rPr>
        <w:t xml:space="preserve">. This hearing will be </w:t>
      </w:r>
      <w:r w:rsidRPr="00BD7756">
        <w:rPr>
          <w:rFonts w:cs="Arial"/>
          <w:szCs w:val="22"/>
        </w:rPr>
        <w:t xml:space="preserve">with </w:t>
      </w:r>
      <w:r>
        <w:rPr>
          <w:rFonts w:cs="Arial"/>
          <w:szCs w:val="22"/>
        </w:rPr>
        <w:t xml:space="preserve">you, the employee or volunteer in question, </w:t>
      </w:r>
      <w:r w:rsidRPr="00BD7756">
        <w:rPr>
          <w:rFonts w:cs="Arial"/>
          <w:szCs w:val="22"/>
        </w:rPr>
        <w:t xml:space="preserve">and </w:t>
      </w:r>
      <w:r>
        <w:rPr>
          <w:rFonts w:cs="Arial"/>
          <w:szCs w:val="22"/>
        </w:rPr>
        <w:t xml:space="preserve">your line manager (or in the case of the Executive Director, a member of the Board of Directors). </w:t>
      </w:r>
      <w:r w:rsidRPr="00BD7756">
        <w:rPr>
          <w:rFonts w:cs="Arial"/>
          <w:szCs w:val="22"/>
        </w:rPr>
        <w:t xml:space="preserve"> </w:t>
      </w:r>
    </w:p>
    <w:p w14:paraId="157869A0" w14:textId="77777777" w:rsidR="00365DAB" w:rsidRPr="00BD7756" w:rsidRDefault="00365DAB" w:rsidP="00365DAB">
      <w:pPr>
        <w:rPr>
          <w:rFonts w:cs="Arial"/>
          <w:szCs w:val="22"/>
        </w:rPr>
      </w:pPr>
    </w:p>
    <w:p w14:paraId="4778DFCA" w14:textId="75847F9C" w:rsidR="00365DAB" w:rsidRDefault="00365DAB" w:rsidP="00365DAB">
      <w:pPr>
        <w:rPr>
          <w:rFonts w:cs="Arial"/>
          <w:szCs w:val="22"/>
        </w:rPr>
      </w:pPr>
      <w:r w:rsidRPr="00BD7756">
        <w:rPr>
          <w:rFonts w:cs="Arial"/>
          <w:szCs w:val="22"/>
        </w:rPr>
        <w:t xml:space="preserve">At the </w:t>
      </w:r>
      <w:r>
        <w:rPr>
          <w:rFonts w:cs="Arial"/>
          <w:szCs w:val="22"/>
        </w:rPr>
        <w:t>disciplinary</w:t>
      </w:r>
      <w:r w:rsidRPr="00BD7756">
        <w:rPr>
          <w:rFonts w:cs="Arial"/>
          <w:szCs w:val="22"/>
        </w:rPr>
        <w:t xml:space="preserve"> hearing you </w:t>
      </w:r>
      <w:r>
        <w:rPr>
          <w:rFonts w:cs="Arial"/>
          <w:szCs w:val="22"/>
        </w:rPr>
        <w:t xml:space="preserve">and the employee or volunteer in question will </w:t>
      </w:r>
      <w:r w:rsidRPr="00BD7756">
        <w:rPr>
          <w:rFonts w:cs="Arial"/>
          <w:szCs w:val="22"/>
        </w:rPr>
        <w:t xml:space="preserve">be given an opportunity to discuss </w:t>
      </w:r>
      <w:r>
        <w:rPr>
          <w:rFonts w:cs="Arial"/>
          <w:szCs w:val="22"/>
        </w:rPr>
        <w:t xml:space="preserve">the </w:t>
      </w:r>
      <w:r w:rsidR="00C359E6">
        <w:rPr>
          <w:rFonts w:cs="Arial"/>
          <w:szCs w:val="22"/>
        </w:rPr>
        <w:t>issue in question</w:t>
      </w:r>
      <w:r>
        <w:rPr>
          <w:rFonts w:cs="Arial"/>
          <w:szCs w:val="22"/>
        </w:rPr>
        <w:t xml:space="preserve">. </w:t>
      </w:r>
      <w:r w:rsidRPr="00BD7756">
        <w:rPr>
          <w:rFonts w:cs="Arial"/>
          <w:szCs w:val="22"/>
        </w:rPr>
        <w:t xml:space="preserve">If it is deemed appropriate, further investigation may take place and </w:t>
      </w:r>
      <w:r w:rsidR="00C359E6">
        <w:rPr>
          <w:rFonts w:cs="Arial"/>
          <w:szCs w:val="22"/>
        </w:rPr>
        <w:t xml:space="preserve">disciplinary </w:t>
      </w:r>
      <w:r w:rsidRPr="00BD7756">
        <w:rPr>
          <w:rFonts w:cs="Arial"/>
          <w:szCs w:val="22"/>
        </w:rPr>
        <w:t>actions may be taken.</w:t>
      </w:r>
      <w:r w:rsidR="00DD7239">
        <w:rPr>
          <w:rStyle w:val="FootnoteReference"/>
          <w:rFonts w:cs="Arial"/>
          <w:szCs w:val="22"/>
        </w:rPr>
        <w:footnoteReference w:id="1"/>
      </w:r>
    </w:p>
    <w:p w14:paraId="2209B658" w14:textId="69A51F6A" w:rsidR="00A04522" w:rsidRDefault="00A04522" w:rsidP="00365DAB">
      <w:pPr>
        <w:rPr>
          <w:rFonts w:cs="Arial"/>
          <w:szCs w:val="22"/>
        </w:rPr>
      </w:pPr>
    </w:p>
    <w:p w14:paraId="56AC6C7C" w14:textId="2006A8B6" w:rsidR="00DD7239" w:rsidRDefault="00A04522" w:rsidP="00DD7239">
      <w:r>
        <w:rPr>
          <w:rFonts w:cs="Arial"/>
          <w:szCs w:val="22"/>
        </w:rPr>
        <w:t xml:space="preserve">You have the right of appeal if you feel the outcome is too severe or any stage of the disciplinary procedure was wrong or unfair. </w:t>
      </w:r>
    </w:p>
    <w:p w14:paraId="0CBFDB81" w14:textId="77777777" w:rsidR="00DD7239" w:rsidRPr="00220140" w:rsidRDefault="00DD7239" w:rsidP="00DD7239"/>
    <w:p w14:paraId="55397F6D" w14:textId="77777777" w:rsidR="00B903B8" w:rsidRDefault="00B903B8" w:rsidP="00B903B8">
      <w:pPr>
        <w:pStyle w:val="Heading3"/>
      </w:pPr>
      <w:r w:rsidRPr="00E60323">
        <w:t>Revision history</w:t>
      </w:r>
    </w:p>
    <w:p w14:paraId="3E723884" w14:textId="2D1A50C7" w:rsidR="00DD7239" w:rsidRPr="00A92766" w:rsidRDefault="00B903B8" w:rsidP="00A92766">
      <w:r w:rsidRPr="00C11022">
        <w:t xml:space="preserve">The Culture, Health &amp; Wellbeing Alliance </w:t>
      </w:r>
      <w:r w:rsidRPr="00E60323">
        <w:t xml:space="preserve">Board of </w:t>
      </w:r>
      <w:r w:rsidRPr="00C11022">
        <w:t xml:space="preserve">Directors will </w:t>
      </w:r>
      <w:r w:rsidRPr="00E60323">
        <w:t xml:space="preserve">review </w:t>
      </w:r>
      <w:r w:rsidRPr="00C11022">
        <w:t>this</w:t>
      </w:r>
      <w:r w:rsidRPr="00E60323">
        <w:t xml:space="preserve"> policy </w:t>
      </w:r>
      <w:r w:rsidRPr="00C11022">
        <w:t>every year</w:t>
      </w:r>
      <w:r w:rsidRPr="00E60323">
        <w:t>.</w:t>
      </w:r>
      <w:r w:rsidR="00A92766">
        <w:t xml:space="preserve"> </w:t>
      </w:r>
      <w:r w:rsidR="00DD7239" w:rsidRPr="003B07AE">
        <w:rPr>
          <w:rFonts w:cs="Calibri"/>
        </w:rPr>
        <w:t>The views of all employees and volunteers shall be sought where necessary and reflected in the review process.</w:t>
      </w:r>
      <w:r w:rsidR="00A92766">
        <w:t xml:space="preserve"> </w:t>
      </w:r>
      <w:r w:rsidR="00DD7239" w:rsidRPr="003B07AE">
        <w:rPr>
          <w:rFonts w:cs="Calibri"/>
        </w:rPr>
        <w:t xml:space="preserve">Any new legislation or developments in existing legislation will be considered as and when required and the policy will be updated to reflect these developments. </w:t>
      </w:r>
    </w:p>
    <w:p w14:paraId="3EEEFC44" w14:textId="77777777" w:rsidR="00DD7239" w:rsidRPr="003B07AE" w:rsidRDefault="00DD7239" w:rsidP="00220140">
      <w:pPr>
        <w:rPr>
          <w:rFonts w:cs="Calibri"/>
        </w:rPr>
      </w:pPr>
    </w:p>
    <w:p w14:paraId="71508E26" w14:textId="77777777" w:rsidR="00DD7239" w:rsidRPr="003B07AE" w:rsidRDefault="00DD7239" w:rsidP="00220140">
      <w:pPr>
        <w:rPr>
          <w:rFonts w:cs="Calibri"/>
        </w:rPr>
      </w:pPr>
      <w:r w:rsidRPr="003B07AE">
        <w:rPr>
          <w:rFonts w:cs="Calibri"/>
        </w:rPr>
        <w:t xml:space="preserve">This policy was approved and agreed by the Board of Directors on the date shown below. </w:t>
      </w:r>
    </w:p>
    <w:p w14:paraId="3A6A32A7" w14:textId="77777777" w:rsidR="00DD7239" w:rsidRDefault="00DD7239" w:rsidP="00220140">
      <w:pPr>
        <w:rPr>
          <w:rFonts w:cs="Calibri"/>
        </w:rPr>
      </w:pPr>
    </w:p>
    <w:p w14:paraId="17260B69" w14:textId="6F9FAAFB" w:rsidR="00DD7239" w:rsidRPr="003B07AE" w:rsidRDefault="00DD7239" w:rsidP="00220140">
      <w:pPr>
        <w:rPr>
          <w:rFonts w:cs="Calibri"/>
        </w:rPr>
      </w:pPr>
      <w:r w:rsidRPr="003B07AE">
        <w:rPr>
          <w:rFonts w:cs="Calibri"/>
        </w:rPr>
        <w:t xml:space="preserve">Signed: </w:t>
      </w:r>
      <w:r w:rsidRPr="003B07AE">
        <w:rPr>
          <w:rFonts w:cs="Calibri"/>
        </w:rPr>
        <w:tab/>
      </w:r>
      <w:r w:rsidR="00472061">
        <w:rPr>
          <w:noProof/>
        </w:rPr>
        <w:drawing>
          <wp:inline distT="0" distB="0" distL="0" distR="0" wp14:anchorId="5B6F459C" wp14:editId="5C22F337">
            <wp:extent cx="1325118" cy="2819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32152" cy="283437"/>
                    </a:xfrm>
                    <a:prstGeom prst="rect">
                      <a:avLst/>
                    </a:prstGeom>
                  </pic:spPr>
                </pic:pic>
              </a:graphicData>
            </a:graphic>
          </wp:inline>
        </w:drawing>
      </w:r>
    </w:p>
    <w:p w14:paraId="29906D59" w14:textId="77777777" w:rsidR="00DD7239" w:rsidRPr="003B07AE" w:rsidRDefault="00DD7239" w:rsidP="00220140">
      <w:pPr>
        <w:rPr>
          <w:rFonts w:cs="Calibri"/>
        </w:rPr>
      </w:pPr>
      <w:r w:rsidRPr="003B07AE">
        <w:rPr>
          <w:rFonts w:cs="Calibri"/>
        </w:rPr>
        <w:tab/>
      </w:r>
      <w:r w:rsidRPr="003B07AE">
        <w:rPr>
          <w:rFonts w:cs="Calibri"/>
        </w:rPr>
        <w:tab/>
      </w:r>
    </w:p>
    <w:p w14:paraId="24BFBDA2" w14:textId="3B301C28" w:rsidR="00DD7239" w:rsidRPr="003B07AE" w:rsidRDefault="00DD7239" w:rsidP="00220140">
      <w:pPr>
        <w:rPr>
          <w:rFonts w:cs="Calibri"/>
        </w:rPr>
      </w:pPr>
      <w:r w:rsidRPr="003B07AE">
        <w:rPr>
          <w:rFonts w:cs="Calibri"/>
        </w:rPr>
        <w:t>Name (please print):</w:t>
      </w:r>
      <w:r w:rsidR="00472061">
        <w:rPr>
          <w:rFonts w:cs="Calibri"/>
        </w:rPr>
        <w:t xml:space="preserve"> </w:t>
      </w:r>
      <w:r w:rsidR="00472061">
        <w:rPr>
          <w:rFonts w:cs="Calibri"/>
        </w:rPr>
        <w:tab/>
      </w:r>
      <w:proofErr w:type="spellStart"/>
      <w:r w:rsidR="00472061">
        <w:rPr>
          <w:rFonts w:cs="Calibri"/>
        </w:rPr>
        <w:t>Trishna</w:t>
      </w:r>
      <w:proofErr w:type="spellEnd"/>
      <w:r w:rsidR="00472061">
        <w:rPr>
          <w:rFonts w:cs="Calibri"/>
        </w:rPr>
        <w:t xml:space="preserve"> Nath </w:t>
      </w:r>
      <w:r w:rsidRPr="003B07AE">
        <w:rPr>
          <w:rFonts w:cs="Calibri"/>
        </w:rPr>
        <w:tab/>
      </w:r>
    </w:p>
    <w:p w14:paraId="6ADAC292" w14:textId="77777777" w:rsidR="00DD7239" w:rsidRPr="003B07AE" w:rsidRDefault="00DD7239" w:rsidP="00220140">
      <w:pPr>
        <w:rPr>
          <w:rFonts w:cs="Calibri"/>
        </w:rPr>
      </w:pPr>
    </w:p>
    <w:p w14:paraId="65674942" w14:textId="20B7832D" w:rsidR="00DD7239" w:rsidRPr="003B07AE" w:rsidRDefault="00DD7239" w:rsidP="00220140">
      <w:pPr>
        <w:rPr>
          <w:rFonts w:cs="Calibri"/>
        </w:rPr>
      </w:pPr>
      <w:r w:rsidRPr="003B07AE">
        <w:rPr>
          <w:rFonts w:cs="Calibri"/>
        </w:rPr>
        <w:lastRenderedPageBreak/>
        <w:t>Position:</w:t>
      </w:r>
      <w:r w:rsidR="00472061">
        <w:rPr>
          <w:rFonts w:cs="Calibri"/>
        </w:rPr>
        <w:tab/>
      </w:r>
      <w:r w:rsidR="00472061">
        <w:rPr>
          <w:rFonts w:cs="Calibri"/>
        </w:rPr>
        <w:tab/>
        <w:t xml:space="preserve">Trustee Treasurer </w:t>
      </w:r>
      <w:r w:rsidRPr="003B07AE">
        <w:rPr>
          <w:rFonts w:cs="Calibri"/>
        </w:rPr>
        <w:tab/>
      </w:r>
      <w:r w:rsidRPr="003B07AE">
        <w:rPr>
          <w:rFonts w:cs="Calibri"/>
        </w:rPr>
        <w:tab/>
      </w:r>
    </w:p>
    <w:p w14:paraId="46724A4F" w14:textId="77777777" w:rsidR="00DD7239" w:rsidRPr="003B07AE" w:rsidRDefault="00DD7239" w:rsidP="00220140">
      <w:pPr>
        <w:rPr>
          <w:rFonts w:cs="Calibri"/>
        </w:rPr>
      </w:pPr>
    </w:p>
    <w:p w14:paraId="299990AB" w14:textId="754C7169" w:rsidR="00DD7239" w:rsidRPr="003B07AE" w:rsidRDefault="00DD7239" w:rsidP="00220140">
      <w:pPr>
        <w:rPr>
          <w:rFonts w:cs="Calibri"/>
        </w:rPr>
      </w:pPr>
      <w:r w:rsidRPr="003B07AE">
        <w:rPr>
          <w:rFonts w:cs="Calibri"/>
        </w:rPr>
        <w:t xml:space="preserve">Date: </w:t>
      </w:r>
      <w:r w:rsidRPr="003B07AE">
        <w:rPr>
          <w:rFonts w:cs="Calibri"/>
        </w:rPr>
        <w:tab/>
      </w:r>
      <w:r w:rsidRPr="003B07AE">
        <w:rPr>
          <w:rFonts w:cs="Calibri"/>
        </w:rPr>
        <w:tab/>
      </w:r>
      <w:r w:rsidRPr="003B07AE">
        <w:rPr>
          <w:rFonts w:cs="Calibri"/>
        </w:rPr>
        <w:tab/>
      </w:r>
      <w:r w:rsidR="00472061">
        <w:rPr>
          <w:rFonts w:cs="Calibri"/>
        </w:rPr>
        <w:t>12/08/21</w:t>
      </w:r>
    </w:p>
    <w:p w14:paraId="034FAD0B" w14:textId="77777777" w:rsidR="00DD7239" w:rsidRPr="003B07AE" w:rsidRDefault="00DD7239" w:rsidP="00220140">
      <w:pPr>
        <w:rPr>
          <w:rFonts w:cs="Calibri"/>
        </w:rPr>
      </w:pPr>
    </w:p>
    <w:p w14:paraId="22AE25F6" w14:textId="25C662B4" w:rsidR="00DD7239" w:rsidRPr="003B07AE" w:rsidRDefault="00DD7239" w:rsidP="00220140">
      <w:pPr>
        <w:rPr>
          <w:rFonts w:cs="Calibri"/>
        </w:rPr>
      </w:pPr>
      <w:r w:rsidRPr="003B07AE">
        <w:rPr>
          <w:rFonts w:cs="Calibri"/>
        </w:rPr>
        <w:t xml:space="preserve">Review dates: </w:t>
      </w:r>
      <w:r w:rsidRPr="003B07AE">
        <w:rPr>
          <w:rFonts w:cs="Calibri"/>
        </w:rPr>
        <w:tab/>
      </w:r>
      <w:r w:rsidRPr="003B07AE">
        <w:rPr>
          <w:rFonts w:cs="Calibri"/>
        </w:rPr>
        <w:tab/>
      </w:r>
      <w:r w:rsidR="00A3490D">
        <w:rPr>
          <w:rFonts w:cs="Calibri"/>
        </w:rPr>
        <w:t>August 2022</w:t>
      </w:r>
      <w:r w:rsidRPr="00441CA3">
        <w:rPr>
          <w:rFonts w:cs="Calibri"/>
        </w:rPr>
        <w:t xml:space="preserve"> | annually thereafter</w:t>
      </w:r>
      <w:r w:rsidRPr="003B07AE">
        <w:rPr>
          <w:rFonts w:cs="Calibri"/>
        </w:rPr>
        <w:t xml:space="preserve"> </w:t>
      </w:r>
    </w:p>
    <w:p w14:paraId="0DF3133B" w14:textId="77777777" w:rsidR="00DD7239" w:rsidRPr="003B07AE" w:rsidRDefault="00DD7239" w:rsidP="00220140">
      <w:pPr>
        <w:rPr>
          <w:rFonts w:cs="Calibri"/>
        </w:rPr>
      </w:pPr>
    </w:p>
    <w:p w14:paraId="41358624" w14:textId="77777777" w:rsidR="00DD7239" w:rsidRPr="003B07AE" w:rsidRDefault="00DD7239" w:rsidP="00220140">
      <w:pPr>
        <w:rPr>
          <w:rFonts w:cs="Calibri"/>
        </w:rPr>
      </w:pPr>
      <w:r w:rsidRPr="003B07AE">
        <w:rPr>
          <w:rFonts w:cs="Calibri"/>
        </w:rPr>
        <w:t xml:space="preserve">Organisation name: </w:t>
      </w:r>
      <w:r w:rsidRPr="003B07AE">
        <w:rPr>
          <w:rFonts w:cs="Calibri"/>
        </w:rPr>
        <w:tab/>
        <w:t xml:space="preserve">Culture, Health &amp; Wellbeing Alliance CIC </w:t>
      </w:r>
      <w:r w:rsidRPr="003B07AE">
        <w:rPr>
          <w:rFonts w:cs="Calibri"/>
        </w:rPr>
        <w:tab/>
      </w:r>
    </w:p>
    <w:p w14:paraId="3D67E666" w14:textId="77777777" w:rsidR="00DD7239" w:rsidRPr="003B07AE" w:rsidRDefault="00DD7239" w:rsidP="00220140">
      <w:pPr>
        <w:rPr>
          <w:rFonts w:cs="Calibri"/>
        </w:rPr>
      </w:pPr>
    </w:p>
    <w:p w14:paraId="55FEB04B" w14:textId="77777777" w:rsidR="00DD7239" w:rsidRPr="003B07AE" w:rsidRDefault="00DD7239" w:rsidP="00220140">
      <w:pPr>
        <w:rPr>
          <w:rFonts w:cs="Calibri"/>
        </w:rPr>
      </w:pPr>
      <w:r w:rsidRPr="003B07AE">
        <w:rPr>
          <w:rFonts w:cs="Calibri"/>
        </w:rPr>
        <w:t xml:space="preserve">Company Number: </w:t>
      </w:r>
      <w:r w:rsidRPr="003B07AE">
        <w:rPr>
          <w:rFonts w:cs="Calibri"/>
        </w:rPr>
        <w:tab/>
        <w:t>12359172</w:t>
      </w:r>
    </w:p>
    <w:p w14:paraId="04CAD836" w14:textId="77777777" w:rsidR="00B903B8" w:rsidRPr="00642CC1" w:rsidRDefault="00B903B8" w:rsidP="00DD7239"/>
    <w:p w14:paraId="0BB97A81" w14:textId="77777777" w:rsidR="00365DAB" w:rsidRPr="00E60323" w:rsidRDefault="00365DAB" w:rsidP="00B903B8">
      <w:pPr>
        <w:pStyle w:val="Heading2"/>
        <w:rPr>
          <w:rFonts w:ascii="Calibri" w:hAnsi="Calibri" w:cs="Arial"/>
          <w:sz w:val="22"/>
          <w:szCs w:val="22"/>
        </w:rPr>
      </w:pPr>
    </w:p>
    <w:sectPr w:rsidR="00365DAB" w:rsidRPr="00E60323" w:rsidSect="00BD06B3">
      <w:headerReference w:type="even" r:id="rId14"/>
      <w:footerReference w:type="default" r:id="rId15"/>
      <w:head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56C9" w14:textId="77777777" w:rsidR="00697275" w:rsidRDefault="00697275" w:rsidP="005F3E94">
      <w:r>
        <w:separator/>
      </w:r>
    </w:p>
  </w:endnote>
  <w:endnote w:type="continuationSeparator" w:id="0">
    <w:p w14:paraId="79B4D8C7" w14:textId="77777777" w:rsidR="00697275" w:rsidRDefault="00697275" w:rsidP="005F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37474"/>
      <w:docPartObj>
        <w:docPartGallery w:val="Page Numbers (Bottom of Page)"/>
        <w:docPartUnique/>
      </w:docPartObj>
    </w:sdtPr>
    <w:sdtEndPr>
      <w:rPr>
        <w:noProof/>
        <w:szCs w:val="22"/>
      </w:rPr>
    </w:sdtEndPr>
    <w:sdtContent>
      <w:p w14:paraId="00C3DCF8" w14:textId="77777777" w:rsidR="00B406AD" w:rsidRPr="001F3888" w:rsidRDefault="00B406AD" w:rsidP="001F3888">
        <w:pPr>
          <w:pStyle w:val="Footer"/>
          <w:jc w:val="right"/>
          <w:rPr>
            <w:szCs w:val="22"/>
          </w:rPr>
        </w:pPr>
        <w:r w:rsidRPr="001F3888">
          <w:rPr>
            <w:szCs w:val="22"/>
          </w:rPr>
          <w:fldChar w:fldCharType="begin"/>
        </w:r>
        <w:r w:rsidRPr="001F3888">
          <w:rPr>
            <w:szCs w:val="22"/>
          </w:rPr>
          <w:instrText xml:space="preserve"> PAGE   \* MERGEFORMAT </w:instrText>
        </w:r>
        <w:r w:rsidRPr="001F3888">
          <w:rPr>
            <w:szCs w:val="22"/>
          </w:rPr>
          <w:fldChar w:fldCharType="separate"/>
        </w:r>
        <w:r w:rsidRPr="001F3888">
          <w:rPr>
            <w:noProof/>
            <w:szCs w:val="22"/>
          </w:rPr>
          <w:t>2</w:t>
        </w:r>
        <w:r w:rsidRPr="001F3888">
          <w:rPr>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A661" w14:textId="77777777" w:rsidR="00697275" w:rsidRDefault="00697275" w:rsidP="005F3E94">
      <w:r>
        <w:separator/>
      </w:r>
    </w:p>
  </w:footnote>
  <w:footnote w:type="continuationSeparator" w:id="0">
    <w:p w14:paraId="357CF574" w14:textId="77777777" w:rsidR="00697275" w:rsidRDefault="00697275" w:rsidP="005F3E94">
      <w:r>
        <w:continuationSeparator/>
      </w:r>
    </w:p>
  </w:footnote>
  <w:footnote w:id="1">
    <w:p w14:paraId="58DA4F65" w14:textId="3D9F3B02" w:rsidR="00DD7239" w:rsidRPr="00DD7239" w:rsidRDefault="00DD7239" w:rsidP="00DD7239">
      <w:pPr>
        <w:rPr>
          <w:rFonts w:cs="Calibri"/>
          <w:sz w:val="20"/>
          <w:szCs w:val="20"/>
        </w:rPr>
      </w:pPr>
      <w:r w:rsidRPr="00DD7239">
        <w:rPr>
          <w:rStyle w:val="FootnoteReference"/>
          <w:rFonts w:cs="Calibri"/>
          <w:sz w:val="20"/>
          <w:szCs w:val="20"/>
        </w:rPr>
        <w:footnoteRef/>
      </w:r>
      <w:r w:rsidRPr="00DD7239">
        <w:rPr>
          <w:rFonts w:cs="Calibri"/>
          <w:sz w:val="20"/>
          <w:szCs w:val="20"/>
        </w:rPr>
        <w:t xml:space="preserve"> Disciplinary situations include misconduct (bullying, harassment, refusing to do work ('insubordination'), being </w:t>
      </w:r>
      <w:hyperlink r:id="rId1" w:tooltip="Unauthorised absence" w:history="1">
        <w:r w:rsidRPr="00DD7239">
          <w:rPr>
            <w:rStyle w:val="Hyperlink"/>
            <w:rFonts w:cs="Calibri"/>
            <w:color w:val="007C85"/>
            <w:sz w:val="20"/>
            <w:szCs w:val="20"/>
            <w:bdr w:val="none" w:sz="0" w:space="0" w:color="auto" w:frame="1"/>
          </w:rPr>
          <w:t>absent without permission</w:t>
        </w:r>
      </w:hyperlink>
      <w:r w:rsidRPr="00DD7239">
        <w:rPr>
          <w:rFonts w:cs="Calibri"/>
          <w:sz w:val="20"/>
          <w:szCs w:val="20"/>
        </w:rPr>
        <w:t xml:space="preserve">) and/ or poor performance (capacity) (as per National Council for Voluntary Organisations guidance). </w:t>
      </w:r>
    </w:p>
    <w:p w14:paraId="3B8F6C38" w14:textId="4A24B7B3" w:rsidR="00DD7239" w:rsidRDefault="00DD72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7B5D" w14:textId="113853DA" w:rsidR="00DE6D7C" w:rsidRDefault="00697275">
    <w:pPr>
      <w:pStyle w:val="Header"/>
    </w:pPr>
    <w:r>
      <w:rPr>
        <w:noProof/>
      </w:rPr>
      <w:pict w14:anchorId="38F58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45693" o:spid="_x0000_s2050" type="#_x0000_t136" alt="" style="position:absolute;margin-left:0;margin-top:0;width:390.1pt;height:195.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8C76" w14:textId="7DF0C621" w:rsidR="00DE6D7C" w:rsidRDefault="00697275">
    <w:pPr>
      <w:pStyle w:val="Header"/>
    </w:pPr>
    <w:r>
      <w:rPr>
        <w:noProof/>
      </w:rPr>
      <w:pict w14:anchorId="18EDC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245692" o:spid="_x0000_s2049" type="#_x0000_t136" alt="" style="position:absolute;margin-left:0;margin-top:0;width:390.1pt;height:195.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9CA"/>
    <w:multiLevelType w:val="hybridMultilevel"/>
    <w:tmpl w:val="58F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1B4"/>
    <w:multiLevelType w:val="hybridMultilevel"/>
    <w:tmpl w:val="0D46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694"/>
    <w:multiLevelType w:val="hybridMultilevel"/>
    <w:tmpl w:val="16EE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7C48"/>
    <w:multiLevelType w:val="hybridMultilevel"/>
    <w:tmpl w:val="56E63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F6888"/>
    <w:multiLevelType w:val="hybridMultilevel"/>
    <w:tmpl w:val="DAB02E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5" w15:restartNumberingAfterBreak="0">
    <w:nsid w:val="1F3432C5"/>
    <w:multiLevelType w:val="hybridMultilevel"/>
    <w:tmpl w:val="7DE6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E0FFC"/>
    <w:multiLevelType w:val="multilevel"/>
    <w:tmpl w:val="D3B0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E075DA"/>
    <w:multiLevelType w:val="hybridMultilevel"/>
    <w:tmpl w:val="2AEAD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74547C6"/>
    <w:multiLevelType w:val="hybridMultilevel"/>
    <w:tmpl w:val="8856D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2678A9"/>
    <w:multiLevelType w:val="hybridMultilevel"/>
    <w:tmpl w:val="57C0B93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6628FB"/>
    <w:multiLevelType w:val="hybridMultilevel"/>
    <w:tmpl w:val="A04E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223F4"/>
    <w:multiLevelType w:val="hybridMultilevel"/>
    <w:tmpl w:val="11B80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E4DC7"/>
    <w:multiLevelType w:val="hybridMultilevel"/>
    <w:tmpl w:val="3A3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579D8"/>
    <w:multiLevelType w:val="hybridMultilevel"/>
    <w:tmpl w:val="81E4A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E878DD"/>
    <w:multiLevelType w:val="hybridMultilevel"/>
    <w:tmpl w:val="CCFE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F2281"/>
    <w:multiLevelType w:val="hybridMultilevel"/>
    <w:tmpl w:val="9B9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C1110"/>
    <w:multiLevelType w:val="hybridMultilevel"/>
    <w:tmpl w:val="6D04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95458"/>
    <w:multiLevelType w:val="multilevel"/>
    <w:tmpl w:val="FDF2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0569FD"/>
    <w:multiLevelType w:val="hybridMultilevel"/>
    <w:tmpl w:val="D16A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27B52"/>
    <w:multiLevelType w:val="hybridMultilevel"/>
    <w:tmpl w:val="4826570A"/>
    <w:lvl w:ilvl="0" w:tplc="44E20DF2">
      <w:start w:val="4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213C2"/>
    <w:multiLevelType w:val="hybridMultilevel"/>
    <w:tmpl w:val="FDA06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751A5E"/>
    <w:multiLevelType w:val="hybridMultilevel"/>
    <w:tmpl w:val="A12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96447"/>
    <w:multiLevelType w:val="hybridMultilevel"/>
    <w:tmpl w:val="955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B43EC"/>
    <w:multiLevelType w:val="hybridMultilevel"/>
    <w:tmpl w:val="DC9CE40C"/>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F6A0B"/>
    <w:multiLevelType w:val="hybridMultilevel"/>
    <w:tmpl w:val="466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13D19"/>
    <w:multiLevelType w:val="hybridMultilevel"/>
    <w:tmpl w:val="6F7EC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92EE5"/>
    <w:multiLevelType w:val="hybridMultilevel"/>
    <w:tmpl w:val="92B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94953"/>
    <w:multiLevelType w:val="hybridMultilevel"/>
    <w:tmpl w:val="6696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96475"/>
    <w:multiLevelType w:val="hybridMultilevel"/>
    <w:tmpl w:val="2C3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309B0"/>
    <w:multiLevelType w:val="hybridMultilevel"/>
    <w:tmpl w:val="DE2CD466"/>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D7430"/>
    <w:multiLevelType w:val="multilevel"/>
    <w:tmpl w:val="2CBE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579F7"/>
    <w:multiLevelType w:val="hybridMultilevel"/>
    <w:tmpl w:val="75F4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D34A2"/>
    <w:multiLevelType w:val="multilevel"/>
    <w:tmpl w:val="DCB0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4A6077"/>
    <w:multiLevelType w:val="multilevel"/>
    <w:tmpl w:val="22DA7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9E42D68"/>
    <w:multiLevelType w:val="hybridMultilevel"/>
    <w:tmpl w:val="FAD8F3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03AE9"/>
    <w:multiLevelType w:val="hybridMultilevel"/>
    <w:tmpl w:val="751C0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1E1C02"/>
    <w:multiLevelType w:val="hybridMultilevel"/>
    <w:tmpl w:val="38C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5"/>
  </w:num>
  <w:num w:numId="4">
    <w:abstractNumId w:val="8"/>
  </w:num>
  <w:num w:numId="5">
    <w:abstractNumId w:val="3"/>
  </w:num>
  <w:num w:numId="6">
    <w:abstractNumId w:val="11"/>
  </w:num>
  <w:num w:numId="7">
    <w:abstractNumId w:val="33"/>
  </w:num>
  <w:num w:numId="8">
    <w:abstractNumId w:val="10"/>
  </w:num>
  <w:num w:numId="9">
    <w:abstractNumId w:val="22"/>
  </w:num>
  <w:num w:numId="10">
    <w:abstractNumId w:val="26"/>
  </w:num>
  <w:num w:numId="11">
    <w:abstractNumId w:val="1"/>
  </w:num>
  <w:num w:numId="12">
    <w:abstractNumId w:val="4"/>
  </w:num>
  <w:num w:numId="13">
    <w:abstractNumId w:val="28"/>
  </w:num>
  <w:num w:numId="14">
    <w:abstractNumId w:val="31"/>
  </w:num>
  <w:num w:numId="15">
    <w:abstractNumId w:val="0"/>
  </w:num>
  <w:num w:numId="16">
    <w:abstractNumId w:val="7"/>
  </w:num>
  <w:num w:numId="17">
    <w:abstractNumId w:val="19"/>
  </w:num>
  <w:num w:numId="18">
    <w:abstractNumId w:val="29"/>
  </w:num>
  <w:num w:numId="19">
    <w:abstractNumId w:val="23"/>
  </w:num>
  <w:num w:numId="20">
    <w:abstractNumId w:val="34"/>
  </w:num>
  <w:num w:numId="21">
    <w:abstractNumId w:val="9"/>
  </w:num>
  <w:num w:numId="22">
    <w:abstractNumId w:val="24"/>
  </w:num>
  <w:num w:numId="23">
    <w:abstractNumId w:val="5"/>
  </w:num>
  <w:num w:numId="24">
    <w:abstractNumId w:val="15"/>
  </w:num>
  <w:num w:numId="25">
    <w:abstractNumId w:val="14"/>
  </w:num>
  <w:num w:numId="26">
    <w:abstractNumId w:val="36"/>
  </w:num>
  <w:num w:numId="27">
    <w:abstractNumId w:val="12"/>
  </w:num>
  <w:num w:numId="28">
    <w:abstractNumId w:val="27"/>
  </w:num>
  <w:num w:numId="29">
    <w:abstractNumId w:val="2"/>
  </w:num>
  <w:num w:numId="30">
    <w:abstractNumId w:val="21"/>
  </w:num>
  <w:num w:numId="31">
    <w:abstractNumId w:val="16"/>
  </w:num>
  <w:num w:numId="32">
    <w:abstractNumId w:val="35"/>
  </w:num>
  <w:num w:numId="33">
    <w:abstractNumId w:val="13"/>
  </w:num>
  <w:num w:numId="34">
    <w:abstractNumId w:val="30"/>
  </w:num>
  <w:num w:numId="35">
    <w:abstractNumId w:val="32"/>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6E"/>
    <w:rsid w:val="0000243D"/>
    <w:rsid w:val="0001099C"/>
    <w:rsid w:val="00024A70"/>
    <w:rsid w:val="000253E4"/>
    <w:rsid w:val="0003108B"/>
    <w:rsid w:val="000327B1"/>
    <w:rsid w:val="000327DC"/>
    <w:rsid w:val="000410B4"/>
    <w:rsid w:val="000412CA"/>
    <w:rsid w:val="00047787"/>
    <w:rsid w:val="000558F8"/>
    <w:rsid w:val="00056FF2"/>
    <w:rsid w:val="000621A6"/>
    <w:rsid w:val="000637A1"/>
    <w:rsid w:val="0007128E"/>
    <w:rsid w:val="00071CBF"/>
    <w:rsid w:val="00091108"/>
    <w:rsid w:val="000A091E"/>
    <w:rsid w:val="000A5DE6"/>
    <w:rsid w:val="000B7060"/>
    <w:rsid w:val="000C3BD0"/>
    <w:rsid w:val="000D017A"/>
    <w:rsid w:val="000D0590"/>
    <w:rsid w:val="000D4A7C"/>
    <w:rsid w:val="000F0AB4"/>
    <w:rsid w:val="000F3223"/>
    <w:rsid w:val="000F6E99"/>
    <w:rsid w:val="001023A6"/>
    <w:rsid w:val="00126D6E"/>
    <w:rsid w:val="00130C4B"/>
    <w:rsid w:val="001333FE"/>
    <w:rsid w:val="00134A49"/>
    <w:rsid w:val="001420BA"/>
    <w:rsid w:val="00144153"/>
    <w:rsid w:val="001474B0"/>
    <w:rsid w:val="00150C17"/>
    <w:rsid w:val="0015473C"/>
    <w:rsid w:val="00156ECD"/>
    <w:rsid w:val="0016305A"/>
    <w:rsid w:val="00174E5C"/>
    <w:rsid w:val="00184B5A"/>
    <w:rsid w:val="001913B0"/>
    <w:rsid w:val="00192903"/>
    <w:rsid w:val="00193A3F"/>
    <w:rsid w:val="001944EB"/>
    <w:rsid w:val="00194540"/>
    <w:rsid w:val="001A0DED"/>
    <w:rsid w:val="001A48A0"/>
    <w:rsid w:val="001D0B6B"/>
    <w:rsid w:val="001D2C3D"/>
    <w:rsid w:val="001D4C54"/>
    <w:rsid w:val="001E51F9"/>
    <w:rsid w:val="001F18BB"/>
    <w:rsid w:val="001F3888"/>
    <w:rsid w:val="001F43B5"/>
    <w:rsid w:val="00207E0F"/>
    <w:rsid w:val="00210386"/>
    <w:rsid w:val="00220140"/>
    <w:rsid w:val="00221855"/>
    <w:rsid w:val="00221EEF"/>
    <w:rsid w:val="002308B5"/>
    <w:rsid w:val="00231A97"/>
    <w:rsid w:val="00235E78"/>
    <w:rsid w:val="0024054D"/>
    <w:rsid w:val="00244EFD"/>
    <w:rsid w:val="00263527"/>
    <w:rsid w:val="002641CA"/>
    <w:rsid w:val="002642CE"/>
    <w:rsid w:val="0027101A"/>
    <w:rsid w:val="0029025A"/>
    <w:rsid w:val="002908DE"/>
    <w:rsid w:val="00290959"/>
    <w:rsid w:val="0029600D"/>
    <w:rsid w:val="002A0407"/>
    <w:rsid w:val="002A50B0"/>
    <w:rsid w:val="002A6515"/>
    <w:rsid w:val="002C19FF"/>
    <w:rsid w:val="002D1AEE"/>
    <w:rsid w:val="002D4BDE"/>
    <w:rsid w:val="002E0088"/>
    <w:rsid w:val="002E3CBD"/>
    <w:rsid w:val="002E67A7"/>
    <w:rsid w:val="002F137F"/>
    <w:rsid w:val="002F1DB0"/>
    <w:rsid w:val="002F4BBA"/>
    <w:rsid w:val="002F4DEE"/>
    <w:rsid w:val="00301AC9"/>
    <w:rsid w:val="00305829"/>
    <w:rsid w:val="00306CCB"/>
    <w:rsid w:val="0031483F"/>
    <w:rsid w:val="00316A51"/>
    <w:rsid w:val="00321898"/>
    <w:rsid w:val="00323B98"/>
    <w:rsid w:val="00324F1A"/>
    <w:rsid w:val="00326CDF"/>
    <w:rsid w:val="00327334"/>
    <w:rsid w:val="00327716"/>
    <w:rsid w:val="00327923"/>
    <w:rsid w:val="00327CAF"/>
    <w:rsid w:val="00342121"/>
    <w:rsid w:val="00345AF0"/>
    <w:rsid w:val="00350696"/>
    <w:rsid w:val="0035196C"/>
    <w:rsid w:val="003555C7"/>
    <w:rsid w:val="00365DAB"/>
    <w:rsid w:val="00366146"/>
    <w:rsid w:val="0038030D"/>
    <w:rsid w:val="003B0DDF"/>
    <w:rsid w:val="003B559E"/>
    <w:rsid w:val="003C5187"/>
    <w:rsid w:val="003D462D"/>
    <w:rsid w:val="003D5082"/>
    <w:rsid w:val="003F557D"/>
    <w:rsid w:val="003F67E8"/>
    <w:rsid w:val="00400027"/>
    <w:rsid w:val="00400D85"/>
    <w:rsid w:val="0043030A"/>
    <w:rsid w:val="00437586"/>
    <w:rsid w:val="004379EC"/>
    <w:rsid w:val="0044492C"/>
    <w:rsid w:val="00453D3F"/>
    <w:rsid w:val="00461EDB"/>
    <w:rsid w:val="004672CD"/>
    <w:rsid w:val="004711C3"/>
    <w:rsid w:val="00472061"/>
    <w:rsid w:val="00474A83"/>
    <w:rsid w:val="0048511E"/>
    <w:rsid w:val="00486F2B"/>
    <w:rsid w:val="00497A0B"/>
    <w:rsid w:val="004A06E3"/>
    <w:rsid w:val="004A269F"/>
    <w:rsid w:val="004A5A55"/>
    <w:rsid w:val="004A7C79"/>
    <w:rsid w:val="004C4E41"/>
    <w:rsid w:val="004D287F"/>
    <w:rsid w:val="004F0431"/>
    <w:rsid w:val="004F5042"/>
    <w:rsid w:val="004F6422"/>
    <w:rsid w:val="00500886"/>
    <w:rsid w:val="00506180"/>
    <w:rsid w:val="00511488"/>
    <w:rsid w:val="00512753"/>
    <w:rsid w:val="00521BAA"/>
    <w:rsid w:val="005220A3"/>
    <w:rsid w:val="00530BEA"/>
    <w:rsid w:val="0053790A"/>
    <w:rsid w:val="00543E10"/>
    <w:rsid w:val="00547CFF"/>
    <w:rsid w:val="005503A1"/>
    <w:rsid w:val="005518DF"/>
    <w:rsid w:val="00553199"/>
    <w:rsid w:val="00557E1B"/>
    <w:rsid w:val="00571FBE"/>
    <w:rsid w:val="00590E22"/>
    <w:rsid w:val="005B636C"/>
    <w:rsid w:val="005E2CD9"/>
    <w:rsid w:val="005E6EB1"/>
    <w:rsid w:val="005F3E19"/>
    <w:rsid w:val="005F3E94"/>
    <w:rsid w:val="005F5AD0"/>
    <w:rsid w:val="006009DD"/>
    <w:rsid w:val="006031D8"/>
    <w:rsid w:val="0061081A"/>
    <w:rsid w:val="00615708"/>
    <w:rsid w:val="00620E84"/>
    <w:rsid w:val="006400CA"/>
    <w:rsid w:val="006531FE"/>
    <w:rsid w:val="00655F0D"/>
    <w:rsid w:val="00673695"/>
    <w:rsid w:val="00697275"/>
    <w:rsid w:val="006A05EE"/>
    <w:rsid w:val="006A4929"/>
    <w:rsid w:val="006B11A4"/>
    <w:rsid w:val="006B17CF"/>
    <w:rsid w:val="006B2B5C"/>
    <w:rsid w:val="006C428B"/>
    <w:rsid w:val="006C7E5D"/>
    <w:rsid w:val="006D0CC2"/>
    <w:rsid w:val="006D575A"/>
    <w:rsid w:val="006D575C"/>
    <w:rsid w:val="006F3B2C"/>
    <w:rsid w:val="006F5059"/>
    <w:rsid w:val="006F5640"/>
    <w:rsid w:val="006F5903"/>
    <w:rsid w:val="006F6C3E"/>
    <w:rsid w:val="0070518D"/>
    <w:rsid w:val="0071646D"/>
    <w:rsid w:val="00717821"/>
    <w:rsid w:val="0072031B"/>
    <w:rsid w:val="0072107D"/>
    <w:rsid w:val="00722E62"/>
    <w:rsid w:val="00722E95"/>
    <w:rsid w:val="00734391"/>
    <w:rsid w:val="00746F4D"/>
    <w:rsid w:val="00747DEB"/>
    <w:rsid w:val="00750320"/>
    <w:rsid w:val="007548D4"/>
    <w:rsid w:val="007549B2"/>
    <w:rsid w:val="0075561D"/>
    <w:rsid w:val="00756768"/>
    <w:rsid w:val="007603AC"/>
    <w:rsid w:val="007623CE"/>
    <w:rsid w:val="00771D6C"/>
    <w:rsid w:val="0077609F"/>
    <w:rsid w:val="007879F9"/>
    <w:rsid w:val="0079721F"/>
    <w:rsid w:val="007A3284"/>
    <w:rsid w:val="007A4886"/>
    <w:rsid w:val="007A4F12"/>
    <w:rsid w:val="007B0A70"/>
    <w:rsid w:val="007B6C15"/>
    <w:rsid w:val="007B6FFB"/>
    <w:rsid w:val="007C28A3"/>
    <w:rsid w:val="007D2149"/>
    <w:rsid w:val="007D5494"/>
    <w:rsid w:val="00802C04"/>
    <w:rsid w:val="00802F06"/>
    <w:rsid w:val="0081208D"/>
    <w:rsid w:val="00822951"/>
    <w:rsid w:val="00834579"/>
    <w:rsid w:val="00835933"/>
    <w:rsid w:val="0084437E"/>
    <w:rsid w:val="00856918"/>
    <w:rsid w:val="008624CE"/>
    <w:rsid w:val="0087565C"/>
    <w:rsid w:val="00880D3C"/>
    <w:rsid w:val="008A4E5B"/>
    <w:rsid w:val="008B3FDB"/>
    <w:rsid w:val="008C4FDA"/>
    <w:rsid w:val="008D0BEA"/>
    <w:rsid w:val="008D1AFF"/>
    <w:rsid w:val="008D3F18"/>
    <w:rsid w:val="008E3CDA"/>
    <w:rsid w:val="008E7EB5"/>
    <w:rsid w:val="008F0027"/>
    <w:rsid w:val="008F680E"/>
    <w:rsid w:val="009014B3"/>
    <w:rsid w:val="0090725E"/>
    <w:rsid w:val="00910062"/>
    <w:rsid w:val="00914535"/>
    <w:rsid w:val="009651C0"/>
    <w:rsid w:val="0096680E"/>
    <w:rsid w:val="009670CB"/>
    <w:rsid w:val="00976BA9"/>
    <w:rsid w:val="009801EC"/>
    <w:rsid w:val="0098046A"/>
    <w:rsid w:val="009A22A1"/>
    <w:rsid w:val="009A46BD"/>
    <w:rsid w:val="009A5A19"/>
    <w:rsid w:val="009A7966"/>
    <w:rsid w:val="009B1728"/>
    <w:rsid w:val="009B5B78"/>
    <w:rsid w:val="009C170C"/>
    <w:rsid w:val="009D6A6F"/>
    <w:rsid w:val="009F0919"/>
    <w:rsid w:val="009F09DF"/>
    <w:rsid w:val="009F5431"/>
    <w:rsid w:val="00A006EC"/>
    <w:rsid w:val="00A02694"/>
    <w:rsid w:val="00A04522"/>
    <w:rsid w:val="00A108C2"/>
    <w:rsid w:val="00A13299"/>
    <w:rsid w:val="00A138AC"/>
    <w:rsid w:val="00A17554"/>
    <w:rsid w:val="00A21F94"/>
    <w:rsid w:val="00A27FCD"/>
    <w:rsid w:val="00A3177A"/>
    <w:rsid w:val="00A319E2"/>
    <w:rsid w:val="00A3490D"/>
    <w:rsid w:val="00A415BE"/>
    <w:rsid w:val="00A41B2A"/>
    <w:rsid w:val="00A41E55"/>
    <w:rsid w:val="00A5664B"/>
    <w:rsid w:val="00A56B40"/>
    <w:rsid w:val="00A66B8C"/>
    <w:rsid w:val="00A70CCB"/>
    <w:rsid w:val="00A868D7"/>
    <w:rsid w:val="00A92766"/>
    <w:rsid w:val="00A93B36"/>
    <w:rsid w:val="00A95AD2"/>
    <w:rsid w:val="00A96D3C"/>
    <w:rsid w:val="00AA258F"/>
    <w:rsid w:val="00AA319F"/>
    <w:rsid w:val="00AA44FE"/>
    <w:rsid w:val="00AB14EE"/>
    <w:rsid w:val="00AB43C1"/>
    <w:rsid w:val="00AB7E6F"/>
    <w:rsid w:val="00AC06B2"/>
    <w:rsid w:val="00AC267A"/>
    <w:rsid w:val="00B10731"/>
    <w:rsid w:val="00B178C0"/>
    <w:rsid w:val="00B17EF7"/>
    <w:rsid w:val="00B23C1F"/>
    <w:rsid w:val="00B30C9E"/>
    <w:rsid w:val="00B30D98"/>
    <w:rsid w:val="00B33011"/>
    <w:rsid w:val="00B33634"/>
    <w:rsid w:val="00B36A5E"/>
    <w:rsid w:val="00B406AD"/>
    <w:rsid w:val="00B47D3C"/>
    <w:rsid w:val="00B53B99"/>
    <w:rsid w:val="00B546E8"/>
    <w:rsid w:val="00B64D04"/>
    <w:rsid w:val="00B66CC7"/>
    <w:rsid w:val="00B74997"/>
    <w:rsid w:val="00B76705"/>
    <w:rsid w:val="00B83C9E"/>
    <w:rsid w:val="00B87C1E"/>
    <w:rsid w:val="00B903B8"/>
    <w:rsid w:val="00B9239A"/>
    <w:rsid w:val="00BA1EF3"/>
    <w:rsid w:val="00BB3F4E"/>
    <w:rsid w:val="00BD06B3"/>
    <w:rsid w:val="00BD1CA6"/>
    <w:rsid w:val="00BD2FF9"/>
    <w:rsid w:val="00BD7756"/>
    <w:rsid w:val="00BE543D"/>
    <w:rsid w:val="00BE6670"/>
    <w:rsid w:val="00BF59C0"/>
    <w:rsid w:val="00BF745F"/>
    <w:rsid w:val="00C0051A"/>
    <w:rsid w:val="00C016FF"/>
    <w:rsid w:val="00C11022"/>
    <w:rsid w:val="00C14BA1"/>
    <w:rsid w:val="00C167F7"/>
    <w:rsid w:val="00C17823"/>
    <w:rsid w:val="00C22116"/>
    <w:rsid w:val="00C24B9D"/>
    <w:rsid w:val="00C359E6"/>
    <w:rsid w:val="00C427E1"/>
    <w:rsid w:val="00C42987"/>
    <w:rsid w:val="00C42D39"/>
    <w:rsid w:val="00C47603"/>
    <w:rsid w:val="00C549AC"/>
    <w:rsid w:val="00C55B7E"/>
    <w:rsid w:val="00C57901"/>
    <w:rsid w:val="00C62AD3"/>
    <w:rsid w:val="00C70AA8"/>
    <w:rsid w:val="00C7645A"/>
    <w:rsid w:val="00C7690A"/>
    <w:rsid w:val="00C819C6"/>
    <w:rsid w:val="00C832A5"/>
    <w:rsid w:val="00C90765"/>
    <w:rsid w:val="00C949FA"/>
    <w:rsid w:val="00C959D4"/>
    <w:rsid w:val="00CA5843"/>
    <w:rsid w:val="00CB090A"/>
    <w:rsid w:val="00CB0E9E"/>
    <w:rsid w:val="00CB2293"/>
    <w:rsid w:val="00CB5274"/>
    <w:rsid w:val="00CC0BF3"/>
    <w:rsid w:val="00CC348F"/>
    <w:rsid w:val="00CC4F3E"/>
    <w:rsid w:val="00CC7B96"/>
    <w:rsid w:val="00CD02F3"/>
    <w:rsid w:val="00CD775E"/>
    <w:rsid w:val="00CE3A26"/>
    <w:rsid w:val="00CE7580"/>
    <w:rsid w:val="00D01617"/>
    <w:rsid w:val="00D03329"/>
    <w:rsid w:val="00D0677B"/>
    <w:rsid w:val="00D06BDA"/>
    <w:rsid w:val="00D10C6F"/>
    <w:rsid w:val="00D154C6"/>
    <w:rsid w:val="00D17298"/>
    <w:rsid w:val="00D26D0C"/>
    <w:rsid w:val="00D33F38"/>
    <w:rsid w:val="00D3531B"/>
    <w:rsid w:val="00D406AA"/>
    <w:rsid w:val="00D415ED"/>
    <w:rsid w:val="00D42BC7"/>
    <w:rsid w:val="00D44B64"/>
    <w:rsid w:val="00D4766A"/>
    <w:rsid w:val="00D53881"/>
    <w:rsid w:val="00D55AFF"/>
    <w:rsid w:val="00D656C3"/>
    <w:rsid w:val="00D8219A"/>
    <w:rsid w:val="00D84906"/>
    <w:rsid w:val="00D85316"/>
    <w:rsid w:val="00D91540"/>
    <w:rsid w:val="00D95864"/>
    <w:rsid w:val="00D95AFC"/>
    <w:rsid w:val="00DB7584"/>
    <w:rsid w:val="00DC3928"/>
    <w:rsid w:val="00DC78BD"/>
    <w:rsid w:val="00DD3025"/>
    <w:rsid w:val="00DD4B1C"/>
    <w:rsid w:val="00DD7239"/>
    <w:rsid w:val="00DE4E69"/>
    <w:rsid w:val="00DE6D7C"/>
    <w:rsid w:val="00DF4D89"/>
    <w:rsid w:val="00DF66DF"/>
    <w:rsid w:val="00E07593"/>
    <w:rsid w:val="00E12817"/>
    <w:rsid w:val="00E16B48"/>
    <w:rsid w:val="00E2189A"/>
    <w:rsid w:val="00E22251"/>
    <w:rsid w:val="00E26A4A"/>
    <w:rsid w:val="00E3014A"/>
    <w:rsid w:val="00E40E3A"/>
    <w:rsid w:val="00E432B1"/>
    <w:rsid w:val="00E446E4"/>
    <w:rsid w:val="00E53373"/>
    <w:rsid w:val="00E57312"/>
    <w:rsid w:val="00E60323"/>
    <w:rsid w:val="00E606AC"/>
    <w:rsid w:val="00E61A25"/>
    <w:rsid w:val="00E62ABF"/>
    <w:rsid w:val="00E77EFB"/>
    <w:rsid w:val="00E811E1"/>
    <w:rsid w:val="00E829E8"/>
    <w:rsid w:val="00E861E0"/>
    <w:rsid w:val="00E869D5"/>
    <w:rsid w:val="00E90B20"/>
    <w:rsid w:val="00EA2E53"/>
    <w:rsid w:val="00EA459F"/>
    <w:rsid w:val="00EB286A"/>
    <w:rsid w:val="00ED7E57"/>
    <w:rsid w:val="00EE314E"/>
    <w:rsid w:val="00EF3274"/>
    <w:rsid w:val="00EF4CE0"/>
    <w:rsid w:val="00EF4DB9"/>
    <w:rsid w:val="00F00554"/>
    <w:rsid w:val="00F03613"/>
    <w:rsid w:val="00F05C13"/>
    <w:rsid w:val="00F116FA"/>
    <w:rsid w:val="00F20300"/>
    <w:rsid w:val="00F2420A"/>
    <w:rsid w:val="00F30422"/>
    <w:rsid w:val="00F646F1"/>
    <w:rsid w:val="00F67A2D"/>
    <w:rsid w:val="00F74A45"/>
    <w:rsid w:val="00F75743"/>
    <w:rsid w:val="00F76C4B"/>
    <w:rsid w:val="00FB090D"/>
    <w:rsid w:val="00FB57E5"/>
    <w:rsid w:val="00FB6372"/>
    <w:rsid w:val="00FB718E"/>
    <w:rsid w:val="00FC19B8"/>
    <w:rsid w:val="00FC5AA8"/>
    <w:rsid w:val="00FC6B2D"/>
    <w:rsid w:val="00FD1F52"/>
    <w:rsid w:val="00FD6024"/>
    <w:rsid w:val="00FD7A1E"/>
    <w:rsid w:val="00FE3ABE"/>
    <w:rsid w:val="00FE4DE5"/>
    <w:rsid w:val="00FE5730"/>
    <w:rsid w:val="00FF2C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FBAA448"/>
  <w14:defaultImageDpi w14:val="300"/>
  <w15:docId w15:val="{79CA853A-9AEC-7942-8523-4130755A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7239"/>
    <w:rPr>
      <w:rFonts w:ascii="Calibri" w:eastAsia="Times New Roman" w:hAnsi="Calibri"/>
      <w:sz w:val="22"/>
      <w:szCs w:val="24"/>
      <w:lang w:eastAsia="en-GB"/>
    </w:rPr>
  </w:style>
  <w:style w:type="paragraph" w:styleId="Heading1">
    <w:name w:val="heading 1"/>
    <w:basedOn w:val="Normal"/>
    <w:next w:val="Normal"/>
    <w:link w:val="Heading1Char"/>
    <w:uiPriority w:val="9"/>
    <w:qFormat/>
    <w:rsid w:val="00126D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6D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7EF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E31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25"/>
    <w:pPr>
      <w:ind w:left="720"/>
      <w:contextualSpacing/>
    </w:pPr>
  </w:style>
  <w:style w:type="character" w:styleId="Hyperlink">
    <w:name w:val="Hyperlink"/>
    <w:uiPriority w:val="99"/>
    <w:unhideWhenUsed/>
    <w:rsid w:val="001E51F9"/>
    <w:rPr>
      <w:color w:val="0000FF"/>
      <w:u w:val="single"/>
    </w:rPr>
  </w:style>
  <w:style w:type="paragraph" w:styleId="BalloonText">
    <w:name w:val="Balloon Text"/>
    <w:basedOn w:val="Normal"/>
    <w:link w:val="BalloonTextChar"/>
    <w:uiPriority w:val="99"/>
    <w:semiHidden/>
    <w:unhideWhenUsed/>
    <w:rsid w:val="00DE4E69"/>
    <w:rPr>
      <w:rFonts w:ascii="Lucida Grande" w:hAnsi="Lucida Grande" w:cs="Lucida Grande"/>
      <w:sz w:val="18"/>
      <w:szCs w:val="18"/>
    </w:rPr>
  </w:style>
  <w:style w:type="character" w:customStyle="1" w:styleId="BalloonTextChar">
    <w:name w:val="Balloon Text Char"/>
    <w:link w:val="BalloonText"/>
    <w:uiPriority w:val="99"/>
    <w:semiHidden/>
    <w:rsid w:val="00DE4E69"/>
    <w:rPr>
      <w:rFonts w:ascii="Lucida Grande" w:hAnsi="Lucida Grande" w:cs="Lucida Grande"/>
      <w:sz w:val="18"/>
      <w:szCs w:val="18"/>
    </w:rPr>
  </w:style>
  <w:style w:type="character" w:styleId="CommentReference">
    <w:name w:val="annotation reference"/>
    <w:uiPriority w:val="99"/>
    <w:semiHidden/>
    <w:unhideWhenUsed/>
    <w:rsid w:val="007B6C15"/>
    <w:rPr>
      <w:sz w:val="18"/>
      <w:szCs w:val="18"/>
    </w:rPr>
  </w:style>
  <w:style w:type="paragraph" w:styleId="CommentText">
    <w:name w:val="annotation text"/>
    <w:basedOn w:val="Normal"/>
    <w:link w:val="CommentTextChar"/>
    <w:uiPriority w:val="99"/>
    <w:semiHidden/>
    <w:unhideWhenUsed/>
    <w:rsid w:val="007B6C15"/>
  </w:style>
  <w:style w:type="character" w:customStyle="1" w:styleId="CommentTextChar">
    <w:name w:val="Comment Text Char"/>
    <w:basedOn w:val="DefaultParagraphFont"/>
    <w:link w:val="CommentText"/>
    <w:uiPriority w:val="99"/>
    <w:semiHidden/>
    <w:rsid w:val="007B6C15"/>
  </w:style>
  <w:style w:type="paragraph" w:styleId="CommentSubject">
    <w:name w:val="annotation subject"/>
    <w:basedOn w:val="CommentText"/>
    <w:next w:val="CommentText"/>
    <w:link w:val="CommentSubjectChar"/>
    <w:uiPriority w:val="99"/>
    <w:semiHidden/>
    <w:unhideWhenUsed/>
    <w:rsid w:val="007B6C15"/>
    <w:rPr>
      <w:b/>
      <w:bCs/>
      <w:sz w:val="20"/>
      <w:szCs w:val="20"/>
    </w:rPr>
  </w:style>
  <w:style w:type="character" w:customStyle="1" w:styleId="CommentSubjectChar">
    <w:name w:val="Comment Subject Char"/>
    <w:link w:val="CommentSubject"/>
    <w:uiPriority w:val="99"/>
    <w:semiHidden/>
    <w:rsid w:val="007B6C15"/>
    <w:rPr>
      <w:b/>
      <w:bCs/>
      <w:sz w:val="20"/>
      <w:szCs w:val="20"/>
    </w:rPr>
  </w:style>
  <w:style w:type="paragraph" w:customStyle="1" w:styleId="yiv6865650699msonormal">
    <w:name w:val="yiv6865650699msonormal"/>
    <w:basedOn w:val="Normal"/>
    <w:rsid w:val="006F3B2C"/>
    <w:pPr>
      <w:spacing w:before="100" w:beforeAutospacing="1" w:after="100" w:afterAutospacing="1"/>
    </w:pPr>
    <w:rPr>
      <w:rFonts w:ascii="Times" w:hAnsi="Times"/>
      <w:sz w:val="20"/>
      <w:szCs w:val="20"/>
    </w:rPr>
  </w:style>
  <w:style w:type="paragraph" w:styleId="Revision">
    <w:name w:val="Revision"/>
    <w:hidden/>
    <w:uiPriority w:val="99"/>
    <w:semiHidden/>
    <w:rsid w:val="00EA2E53"/>
    <w:rPr>
      <w:sz w:val="24"/>
      <w:szCs w:val="24"/>
    </w:rPr>
  </w:style>
  <w:style w:type="paragraph" w:customStyle="1" w:styleId="m5248160301959479278msolistparagraph">
    <w:name w:val="m_5248160301959479278msolistparagraph"/>
    <w:basedOn w:val="Normal"/>
    <w:rsid w:val="00A66B8C"/>
    <w:pPr>
      <w:spacing w:before="100" w:beforeAutospacing="1" w:after="100" w:afterAutospacing="1"/>
    </w:pPr>
    <w:rPr>
      <w:sz w:val="20"/>
      <w:szCs w:val="20"/>
    </w:rPr>
  </w:style>
  <w:style w:type="table" w:styleId="TableGrid">
    <w:name w:val="Table Grid"/>
    <w:basedOn w:val="TableNormal"/>
    <w:uiPriority w:val="59"/>
    <w:rsid w:val="003F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555C7"/>
    <w:rPr>
      <w:color w:val="605E5C"/>
      <w:shd w:val="clear" w:color="auto" w:fill="E1DFDD"/>
    </w:rPr>
  </w:style>
  <w:style w:type="paragraph" w:styleId="Header">
    <w:name w:val="header"/>
    <w:basedOn w:val="Normal"/>
    <w:link w:val="HeaderChar"/>
    <w:uiPriority w:val="99"/>
    <w:unhideWhenUsed/>
    <w:rsid w:val="005F3E94"/>
    <w:pPr>
      <w:tabs>
        <w:tab w:val="center" w:pos="4513"/>
        <w:tab w:val="right" w:pos="9026"/>
      </w:tabs>
    </w:pPr>
  </w:style>
  <w:style w:type="character" w:customStyle="1" w:styleId="HeaderChar">
    <w:name w:val="Header Char"/>
    <w:basedOn w:val="DefaultParagraphFont"/>
    <w:link w:val="Header"/>
    <w:uiPriority w:val="99"/>
    <w:rsid w:val="005F3E94"/>
    <w:rPr>
      <w:sz w:val="24"/>
      <w:szCs w:val="24"/>
    </w:rPr>
  </w:style>
  <w:style w:type="paragraph" w:styleId="Footer">
    <w:name w:val="footer"/>
    <w:basedOn w:val="Normal"/>
    <w:link w:val="FooterChar"/>
    <w:uiPriority w:val="99"/>
    <w:unhideWhenUsed/>
    <w:rsid w:val="005F3E94"/>
    <w:pPr>
      <w:tabs>
        <w:tab w:val="center" w:pos="4513"/>
        <w:tab w:val="right" w:pos="9026"/>
      </w:tabs>
    </w:pPr>
  </w:style>
  <w:style w:type="character" w:customStyle="1" w:styleId="FooterChar">
    <w:name w:val="Footer Char"/>
    <w:basedOn w:val="DefaultParagraphFont"/>
    <w:link w:val="Footer"/>
    <w:uiPriority w:val="99"/>
    <w:rsid w:val="005F3E94"/>
    <w:rPr>
      <w:sz w:val="24"/>
      <w:szCs w:val="24"/>
    </w:rPr>
  </w:style>
  <w:style w:type="character" w:customStyle="1" w:styleId="Heading1Char">
    <w:name w:val="Heading 1 Char"/>
    <w:basedOn w:val="DefaultParagraphFont"/>
    <w:link w:val="Heading1"/>
    <w:uiPriority w:val="9"/>
    <w:rsid w:val="00126D6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26D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17E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E314E"/>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D06BDA"/>
    <w:pPr>
      <w:spacing w:before="100" w:beforeAutospacing="1" w:after="100" w:afterAutospacing="1"/>
    </w:pPr>
  </w:style>
  <w:style w:type="paragraph" w:styleId="FootnoteText">
    <w:name w:val="footnote text"/>
    <w:basedOn w:val="Normal"/>
    <w:link w:val="FootnoteTextChar"/>
    <w:uiPriority w:val="99"/>
    <w:semiHidden/>
    <w:unhideWhenUsed/>
    <w:rsid w:val="00DD7239"/>
    <w:rPr>
      <w:sz w:val="20"/>
      <w:szCs w:val="20"/>
    </w:rPr>
  </w:style>
  <w:style w:type="character" w:customStyle="1" w:styleId="FootnoteTextChar">
    <w:name w:val="Footnote Text Char"/>
    <w:basedOn w:val="DefaultParagraphFont"/>
    <w:link w:val="FootnoteText"/>
    <w:uiPriority w:val="99"/>
    <w:semiHidden/>
    <w:rsid w:val="00DD7239"/>
    <w:rPr>
      <w:rFonts w:ascii="Times New Roman" w:eastAsia="Times New Roman" w:hAnsi="Times New Roman"/>
      <w:lang w:eastAsia="en-GB"/>
    </w:rPr>
  </w:style>
  <w:style w:type="character" w:styleId="FootnoteReference">
    <w:name w:val="footnote reference"/>
    <w:basedOn w:val="DefaultParagraphFont"/>
    <w:uiPriority w:val="99"/>
    <w:semiHidden/>
    <w:unhideWhenUsed/>
    <w:rsid w:val="00DD7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6430">
      <w:bodyDiv w:val="1"/>
      <w:marLeft w:val="0"/>
      <w:marRight w:val="0"/>
      <w:marTop w:val="0"/>
      <w:marBottom w:val="0"/>
      <w:divBdr>
        <w:top w:val="none" w:sz="0" w:space="0" w:color="auto"/>
        <w:left w:val="none" w:sz="0" w:space="0" w:color="auto"/>
        <w:bottom w:val="none" w:sz="0" w:space="0" w:color="auto"/>
        <w:right w:val="none" w:sz="0" w:space="0" w:color="auto"/>
      </w:divBdr>
    </w:div>
    <w:div w:id="265894594">
      <w:bodyDiv w:val="1"/>
      <w:marLeft w:val="0"/>
      <w:marRight w:val="0"/>
      <w:marTop w:val="0"/>
      <w:marBottom w:val="0"/>
      <w:divBdr>
        <w:top w:val="none" w:sz="0" w:space="0" w:color="auto"/>
        <w:left w:val="none" w:sz="0" w:space="0" w:color="auto"/>
        <w:bottom w:val="none" w:sz="0" w:space="0" w:color="auto"/>
        <w:right w:val="none" w:sz="0" w:space="0" w:color="auto"/>
      </w:divBdr>
    </w:div>
    <w:div w:id="420220621">
      <w:bodyDiv w:val="1"/>
      <w:marLeft w:val="0"/>
      <w:marRight w:val="0"/>
      <w:marTop w:val="0"/>
      <w:marBottom w:val="0"/>
      <w:divBdr>
        <w:top w:val="none" w:sz="0" w:space="0" w:color="auto"/>
        <w:left w:val="none" w:sz="0" w:space="0" w:color="auto"/>
        <w:bottom w:val="none" w:sz="0" w:space="0" w:color="auto"/>
        <w:right w:val="none" w:sz="0" w:space="0" w:color="auto"/>
      </w:divBdr>
    </w:div>
    <w:div w:id="486288480">
      <w:bodyDiv w:val="1"/>
      <w:marLeft w:val="0"/>
      <w:marRight w:val="0"/>
      <w:marTop w:val="0"/>
      <w:marBottom w:val="0"/>
      <w:divBdr>
        <w:top w:val="none" w:sz="0" w:space="0" w:color="auto"/>
        <w:left w:val="none" w:sz="0" w:space="0" w:color="auto"/>
        <w:bottom w:val="none" w:sz="0" w:space="0" w:color="auto"/>
        <w:right w:val="none" w:sz="0" w:space="0" w:color="auto"/>
      </w:divBdr>
    </w:div>
    <w:div w:id="603464910">
      <w:bodyDiv w:val="1"/>
      <w:marLeft w:val="0"/>
      <w:marRight w:val="0"/>
      <w:marTop w:val="0"/>
      <w:marBottom w:val="0"/>
      <w:divBdr>
        <w:top w:val="none" w:sz="0" w:space="0" w:color="auto"/>
        <w:left w:val="none" w:sz="0" w:space="0" w:color="auto"/>
        <w:bottom w:val="none" w:sz="0" w:space="0" w:color="auto"/>
        <w:right w:val="none" w:sz="0" w:space="0" w:color="auto"/>
      </w:divBdr>
    </w:div>
    <w:div w:id="961038149">
      <w:bodyDiv w:val="1"/>
      <w:marLeft w:val="0"/>
      <w:marRight w:val="0"/>
      <w:marTop w:val="0"/>
      <w:marBottom w:val="0"/>
      <w:divBdr>
        <w:top w:val="none" w:sz="0" w:space="0" w:color="auto"/>
        <w:left w:val="none" w:sz="0" w:space="0" w:color="auto"/>
        <w:bottom w:val="none" w:sz="0" w:space="0" w:color="auto"/>
        <w:right w:val="none" w:sz="0" w:space="0" w:color="auto"/>
      </w:divBdr>
    </w:div>
    <w:div w:id="1002467825">
      <w:bodyDiv w:val="1"/>
      <w:marLeft w:val="0"/>
      <w:marRight w:val="0"/>
      <w:marTop w:val="0"/>
      <w:marBottom w:val="0"/>
      <w:divBdr>
        <w:top w:val="none" w:sz="0" w:space="0" w:color="auto"/>
        <w:left w:val="none" w:sz="0" w:space="0" w:color="auto"/>
        <w:bottom w:val="none" w:sz="0" w:space="0" w:color="auto"/>
        <w:right w:val="none" w:sz="0" w:space="0" w:color="auto"/>
      </w:divBdr>
    </w:div>
    <w:div w:id="1332028978">
      <w:bodyDiv w:val="1"/>
      <w:marLeft w:val="0"/>
      <w:marRight w:val="0"/>
      <w:marTop w:val="0"/>
      <w:marBottom w:val="0"/>
      <w:divBdr>
        <w:top w:val="none" w:sz="0" w:space="0" w:color="auto"/>
        <w:left w:val="none" w:sz="0" w:space="0" w:color="auto"/>
        <w:bottom w:val="none" w:sz="0" w:space="0" w:color="auto"/>
        <w:right w:val="none" w:sz="0" w:space="0" w:color="auto"/>
      </w:divBdr>
    </w:div>
    <w:div w:id="1665819268">
      <w:bodyDiv w:val="1"/>
      <w:marLeft w:val="0"/>
      <w:marRight w:val="0"/>
      <w:marTop w:val="0"/>
      <w:marBottom w:val="0"/>
      <w:divBdr>
        <w:top w:val="none" w:sz="0" w:space="0" w:color="auto"/>
        <w:left w:val="none" w:sz="0" w:space="0" w:color="auto"/>
        <w:bottom w:val="none" w:sz="0" w:space="0" w:color="auto"/>
        <w:right w:val="none" w:sz="0" w:space="0" w:color="auto"/>
      </w:divBdr>
    </w:div>
    <w:div w:id="1666546854">
      <w:bodyDiv w:val="1"/>
      <w:marLeft w:val="0"/>
      <w:marRight w:val="0"/>
      <w:marTop w:val="0"/>
      <w:marBottom w:val="0"/>
      <w:divBdr>
        <w:top w:val="none" w:sz="0" w:space="0" w:color="auto"/>
        <w:left w:val="none" w:sz="0" w:space="0" w:color="auto"/>
        <w:bottom w:val="none" w:sz="0" w:space="0" w:color="auto"/>
        <w:right w:val="none" w:sz="0" w:space="0" w:color="auto"/>
      </w:divBdr>
    </w:div>
    <w:div w:id="1779399826">
      <w:bodyDiv w:val="1"/>
      <w:marLeft w:val="0"/>
      <w:marRight w:val="0"/>
      <w:marTop w:val="0"/>
      <w:marBottom w:val="0"/>
      <w:divBdr>
        <w:top w:val="none" w:sz="0" w:space="0" w:color="auto"/>
        <w:left w:val="none" w:sz="0" w:space="0" w:color="auto"/>
        <w:bottom w:val="none" w:sz="0" w:space="0" w:color="auto"/>
        <w:right w:val="none" w:sz="0" w:space="0" w:color="auto"/>
      </w:divBdr>
      <w:divsChild>
        <w:div w:id="340814246">
          <w:marLeft w:val="0"/>
          <w:marRight w:val="0"/>
          <w:marTop w:val="0"/>
          <w:marBottom w:val="0"/>
          <w:divBdr>
            <w:top w:val="none" w:sz="0" w:space="0" w:color="auto"/>
            <w:left w:val="none" w:sz="0" w:space="0" w:color="auto"/>
            <w:bottom w:val="none" w:sz="0" w:space="0" w:color="auto"/>
            <w:right w:val="none" w:sz="0" w:space="0" w:color="auto"/>
          </w:divBdr>
        </w:div>
        <w:div w:id="1039629023">
          <w:marLeft w:val="0"/>
          <w:marRight w:val="0"/>
          <w:marTop w:val="0"/>
          <w:marBottom w:val="0"/>
          <w:divBdr>
            <w:top w:val="none" w:sz="0" w:space="0" w:color="auto"/>
            <w:left w:val="none" w:sz="0" w:space="0" w:color="auto"/>
            <w:bottom w:val="none" w:sz="0" w:space="0" w:color="auto"/>
            <w:right w:val="none" w:sz="0" w:space="0" w:color="auto"/>
          </w:divBdr>
        </w:div>
        <w:div w:id="1490101426">
          <w:marLeft w:val="0"/>
          <w:marRight w:val="0"/>
          <w:marTop w:val="0"/>
          <w:marBottom w:val="0"/>
          <w:divBdr>
            <w:top w:val="none" w:sz="0" w:space="0" w:color="auto"/>
            <w:left w:val="none" w:sz="0" w:space="0" w:color="auto"/>
            <w:bottom w:val="none" w:sz="0" w:space="0" w:color="auto"/>
            <w:right w:val="none" w:sz="0" w:space="0" w:color="auto"/>
          </w:divBdr>
        </w:div>
        <w:div w:id="1621911075">
          <w:marLeft w:val="0"/>
          <w:marRight w:val="0"/>
          <w:marTop w:val="0"/>
          <w:marBottom w:val="0"/>
          <w:divBdr>
            <w:top w:val="none" w:sz="0" w:space="0" w:color="auto"/>
            <w:left w:val="none" w:sz="0" w:space="0" w:color="auto"/>
            <w:bottom w:val="none" w:sz="0" w:space="0" w:color="auto"/>
            <w:right w:val="none" w:sz="0" w:space="0" w:color="auto"/>
          </w:divBdr>
        </w:div>
        <w:div w:id="1814761277">
          <w:marLeft w:val="0"/>
          <w:marRight w:val="0"/>
          <w:marTop w:val="0"/>
          <w:marBottom w:val="0"/>
          <w:divBdr>
            <w:top w:val="none" w:sz="0" w:space="0" w:color="auto"/>
            <w:left w:val="none" w:sz="0" w:space="0" w:color="auto"/>
            <w:bottom w:val="none" w:sz="0" w:space="0" w:color="auto"/>
            <w:right w:val="none" w:sz="0" w:space="0" w:color="auto"/>
          </w:divBdr>
        </w:div>
        <w:div w:id="1935894655">
          <w:marLeft w:val="0"/>
          <w:marRight w:val="0"/>
          <w:marTop w:val="0"/>
          <w:marBottom w:val="0"/>
          <w:divBdr>
            <w:top w:val="none" w:sz="0" w:space="0" w:color="auto"/>
            <w:left w:val="none" w:sz="0" w:space="0" w:color="auto"/>
            <w:bottom w:val="none" w:sz="0" w:space="0" w:color="auto"/>
            <w:right w:val="none" w:sz="0" w:space="0" w:color="auto"/>
          </w:divBdr>
        </w:div>
      </w:divsChild>
    </w:div>
    <w:div w:id="1889762968">
      <w:bodyDiv w:val="1"/>
      <w:marLeft w:val="0"/>
      <w:marRight w:val="0"/>
      <w:marTop w:val="0"/>
      <w:marBottom w:val="0"/>
      <w:divBdr>
        <w:top w:val="none" w:sz="0" w:space="0" w:color="auto"/>
        <w:left w:val="none" w:sz="0" w:space="0" w:color="auto"/>
        <w:bottom w:val="none" w:sz="0" w:space="0" w:color="auto"/>
        <w:right w:val="none" w:sz="0" w:space="0" w:color="auto"/>
      </w:divBdr>
      <w:divsChild>
        <w:div w:id="1477144363">
          <w:marLeft w:val="0"/>
          <w:marRight w:val="0"/>
          <w:marTop w:val="0"/>
          <w:marBottom w:val="0"/>
          <w:divBdr>
            <w:top w:val="none" w:sz="0" w:space="0" w:color="auto"/>
            <w:left w:val="none" w:sz="0" w:space="0" w:color="auto"/>
            <w:bottom w:val="none" w:sz="0" w:space="0" w:color="auto"/>
            <w:right w:val="none" w:sz="0" w:space="0" w:color="auto"/>
          </w:divBdr>
        </w:div>
        <w:div w:id="1701662528">
          <w:marLeft w:val="0"/>
          <w:marRight w:val="0"/>
          <w:marTop w:val="0"/>
          <w:marBottom w:val="0"/>
          <w:divBdr>
            <w:top w:val="none" w:sz="0" w:space="0" w:color="auto"/>
            <w:left w:val="none" w:sz="0" w:space="0" w:color="auto"/>
            <w:bottom w:val="none" w:sz="0" w:space="0" w:color="auto"/>
            <w:right w:val="none" w:sz="0" w:space="0" w:color="auto"/>
          </w:divBdr>
        </w:div>
      </w:divsChild>
    </w:div>
    <w:div w:id="2079866563">
      <w:bodyDiv w:val="1"/>
      <w:marLeft w:val="0"/>
      <w:marRight w:val="0"/>
      <w:marTop w:val="0"/>
      <w:marBottom w:val="0"/>
      <w:divBdr>
        <w:top w:val="none" w:sz="0" w:space="0" w:color="auto"/>
        <w:left w:val="none" w:sz="0" w:space="0" w:color="auto"/>
        <w:bottom w:val="none" w:sz="0" w:space="0" w:color="auto"/>
        <w:right w:val="none" w:sz="0" w:space="0" w:color="auto"/>
      </w:divBdr>
      <w:divsChild>
        <w:div w:id="501776339">
          <w:marLeft w:val="0"/>
          <w:marRight w:val="0"/>
          <w:marTop w:val="0"/>
          <w:marBottom w:val="0"/>
          <w:divBdr>
            <w:top w:val="none" w:sz="0" w:space="0" w:color="auto"/>
            <w:left w:val="none" w:sz="0" w:space="0" w:color="auto"/>
            <w:bottom w:val="none" w:sz="0" w:space="0" w:color="auto"/>
            <w:right w:val="none" w:sz="0" w:space="0" w:color="auto"/>
          </w:divBdr>
          <w:divsChild>
            <w:div w:id="1284772866">
              <w:marLeft w:val="0"/>
              <w:marRight w:val="0"/>
              <w:marTop w:val="0"/>
              <w:marBottom w:val="0"/>
              <w:divBdr>
                <w:top w:val="none" w:sz="0" w:space="0" w:color="auto"/>
                <w:left w:val="none" w:sz="0" w:space="0" w:color="auto"/>
                <w:bottom w:val="none" w:sz="0" w:space="0" w:color="auto"/>
                <w:right w:val="none" w:sz="0" w:space="0" w:color="auto"/>
              </w:divBdr>
              <w:divsChild>
                <w:div w:id="13568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izensadvic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whistleblow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whistleblowing/treated-unfairly-after-whistleblowing" TargetMode="External"/><Relationship Id="rId4" Type="http://schemas.openxmlformats.org/officeDocument/2006/relationships/settings" Target="settings.xml"/><Relationship Id="rId9" Type="http://schemas.openxmlformats.org/officeDocument/2006/relationships/hyperlink" Target="https://www.gov.uk/pay-and-work-righ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as.org.uk/absence-from-work/unauthorised-abs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9DF01B-6F8B-A546-A270-F967A74C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Hume</cp:lastModifiedBy>
  <cp:revision>2</cp:revision>
  <cp:lastPrinted>2019-04-04T15:22:00Z</cp:lastPrinted>
  <dcterms:created xsi:type="dcterms:W3CDTF">2021-08-12T13:45:00Z</dcterms:created>
  <dcterms:modified xsi:type="dcterms:W3CDTF">2021-08-12T13:45:00Z</dcterms:modified>
</cp:coreProperties>
</file>