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B814" w14:textId="177CDBFA" w:rsidR="006420D7" w:rsidRPr="00E433D3" w:rsidRDefault="00E433D3" w:rsidP="006B6A4D">
      <w:pPr>
        <w:pStyle w:val="Heading1"/>
        <w:rPr>
          <w:sz w:val="28"/>
          <w:szCs w:val="28"/>
        </w:rPr>
      </w:pPr>
      <w:r w:rsidRPr="00E433D3">
        <w:rPr>
          <w:noProof/>
          <w:sz w:val="28"/>
          <w:szCs w:val="28"/>
          <w:lang w:val="en-US"/>
        </w:rPr>
        <w:drawing>
          <wp:anchor distT="0" distB="0" distL="114300" distR="114300" simplePos="0" relativeHeight="251659264" behindDoc="0" locked="0" layoutInCell="1" allowOverlap="1" wp14:anchorId="75B11A26" wp14:editId="2722FA77">
            <wp:simplePos x="0" y="0"/>
            <wp:positionH relativeFrom="margin">
              <wp:posOffset>-59055</wp:posOffset>
            </wp:positionH>
            <wp:positionV relativeFrom="margin">
              <wp:posOffset>-342900</wp:posOffset>
            </wp:positionV>
            <wp:extent cx="847090" cy="922655"/>
            <wp:effectExtent l="0" t="0" r="381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090" cy="92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33D3">
        <w:rPr>
          <w:sz w:val="28"/>
          <w:szCs w:val="28"/>
        </w:rPr>
        <w:t xml:space="preserve">Equality, Diversity and Representation in </w:t>
      </w:r>
      <w:r w:rsidR="002F16B5" w:rsidRPr="00E433D3">
        <w:rPr>
          <w:sz w:val="28"/>
          <w:szCs w:val="28"/>
        </w:rPr>
        <w:t>CHWA</w:t>
      </w:r>
      <w:r w:rsidRPr="00E433D3">
        <w:rPr>
          <w:sz w:val="28"/>
          <w:szCs w:val="28"/>
        </w:rPr>
        <w:t xml:space="preserve">’s board/staff and main stakeholder groups, as </w:t>
      </w:r>
      <w:r w:rsidR="002F16B5" w:rsidRPr="00E433D3">
        <w:rPr>
          <w:sz w:val="28"/>
          <w:szCs w:val="28"/>
        </w:rPr>
        <w:t xml:space="preserve">at </w:t>
      </w:r>
      <w:r w:rsidR="00AB3330" w:rsidRPr="00E433D3">
        <w:rPr>
          <w:sz w:val="28"/>
          <w:szCs w:val="28"/>
        </w:rPr>
        <w:t>10</w:t>
      </w:r>
      <w:r w:rsidR="002F16B5" w:rsidRPr="00E433D3">
        <w:rPr>
          <w:sz w:val="28"/>
          <w:szCs w:val="28"/>
        </w:rPr>
        <w:t xml:space="preserve"> </w:t>
      </w:r>
      <w:r w:rsidR="00A5240A" w:rsidRPr="00E433D3">
        <w:rPr>
          <w:sz w:val="28"/>
          <w:szCs w:val="28"/>
        </w:rPr>
        <w:t xml:space="preserve">Sept </w:t>
      </w:r>
      <w:r w:rsidR="002F16B5" w:rsidRPr="00E433D3">
        <w:rPr>
          <w:sz w:val="28"/>
          <w:szCs w:val="28"/>
        </w:rPr>
        <w:t>2020</w:t>
      </w:r>
    </w:p>
    <w:p w14:paraId="1BC62BB5" w14:textId="325CB9A0" w:rsidR="003D0EA4" w:rsidRDefault="003D0EA4" w:rsidP="003D0EA4">
      <w:pPr>
        <w:rPr>
          <w:b/>
          <w:bCs/>
        </w:rPr>
      </w:pPr>
    </w:p>
    <w:p w14:paraId="6EFD8E60" w14:textId="099B4110" w:rsidR="003D0EA4" w:rsidRPr="00676507" w:rsidRDefault="003D0EA4" w:rsidP="003D0EA4">
      <w:pPr>
        <w:rPr>
          <w:b/>
          <w:bCs/>
        </w:rPr>
      </w:pPr>
      <w:bookmarkStart w:id="0" w:name="_Hlk48022850"/>
      <w:bookmarkEnd w:id="0"/>
      <w:r w:rsidRPr="00676507">
        <w:rPr>
          <w:b/>
          <w:bCs/>
        </w:rPr>
        <w:t>Overall</w:t>
      </w:r>
    </w:p>
    <w:p w14:paraId="104BF256" w14:textId="45B1D666" w:rsidR="003D0EA4" w:rsidRDefault="009A4C07" w:rsidP="003D0EA4">
      <w:r>
        <w:t>T</w:t>
      </w:r>
      <w:r w:rsidR="003D0EA4">
        <w:t xml:space="preserve">his has been an important means of understanding the diversity of the stakeholder groups beyond what’s visible. In relation to disability in particular, two of CHWA’s groups are more representative than </w:t>
      </w:r>
      <w:r w:rsidR="003C7DE5">
        <w:t xml:space="preserve">we had </w:t>
      </w:r>
      <w:r w:rsidR="003D0EA4">
        <w:t xml:space="preserve">anticipated; and in relation to class, CHWA is closer to the national picture </w:t>
      </w:r>
      <w:r w:rsidR="003C7DE5">
        <w:t>than we had</w:t>
      </w:r>
      <w:r w:rsidR="003D0EA4">
        <w:t xml:space="preserve"> anticipated. It’s worth noting that barring the Board/staff group, the stats for CHWA are not complete – 13/40 SAMs, 19/40 regional champions and 67/4971 members completed the form.</w:t>
      </w:r>
    </w:p>
    <w:p w14:paraId="4C9C91A7" w14:textId="77777777" w:rsidR="003D0EA4" w:rsidRDefault="003D0EA4" w:rsidP="003D0EA4"/>
    <w:p w14:paraId="2D8C874A" w14:textId="77777777" w:rsidR="003D0EA4" w:rsidRDefault="003D0EA4" w:rsidP="003D0EA4">
      <w:pPr>
        <w:rPr>
          <w:b/>
          <w:bCs/>
        </w:rPr>
      </w:pPr>
      <w:r>
        <w:rPr>
          <w:b/>
          <w:bCs/>
        </w:rPr>
        <w:t>Disability</w:t>
      </w:r>
    </w:p>
    <w:p w14:paraId="032EF0A3" w14:textId="77777777" w:rsidR="003D0EA4" w:rsidRDefault="003D0EA4" w:rsidP="003D0EA4">
      <w:r>
        <w:t xml:space="preserve">Slightly under-represented in membership (16.4% versus 21% of population), over-represented in regional champions (30.8% versus 21%). No representation in Board, staff and SAMs. It’s worth noting though that there is some ambiguity about categorisation here in relation to chronic heath/mental health/learning difficulties: although people have not declared themselves as having a disability in the SAMs and Board/staff groups, some nonetheless describe a </w:t>
      </w:r>
      <w:proofErr w:type="gramStart"/>
      <w:r>
        <w:t>long-term health conditions</w:t>
      </w:r>
      <w:proofErr w:type="gramEnd"/>
      <w:r>
        <w:t xml:space="preserve"> or learning difficulties.</w:t>
      </w:r>
    </w:p>
    <w:p w14:paraId="3AD24D05" w14:textId="77777777" w:rsidR="003D0EA4" w:rsidRPr="00010690" w:rsidRDefault="003D0EA4" w:rsidP="003D0EA4">
      <w:r>
        <w:t xml:space="preserve"> </w:t>
      </w:r>
    </w:p>
    <w:p w14:paraId="30E18E50" w14:textId="77777777" w:rsidR="003D0EA4" w:rsidRDefault="003D0EA4" w:rsidP="003D0EA4">
      <w:pPr>
        <w:rPr>
          <w:b/>
          <w:bCs/>
        </w:rPr>
      </w:pPr>
      <w:r>
        <w:rPr>
          <w:b/>
          <w:bCs/>
        </w:rPr>
        <w:t>Ethnicity</w:t>
      </w:r>
    </w:p>
    <w:p w14:paraId="581D6735" w14:textId="299AE0D8" w:rsidR="003D0EA4" w:rsidRDefault="003D0EA4" w:rsidP="003D0EA4">
      <w:r>
        <w:t xml:space="preserve">Black people are under-represented in the membership (1.4% </w:t>
      </w:r>
      <w:r w:rsidR="002E5FFD">
        <w:t xml:space="preserve">of membership </w:t>
      </w:r>
      <w:r>
        <w:t>versus 3</w:t>
      </w:r>
      <w:r w:rsidR="002E5FFD">
        <w:t>.3</w:t>
      </w:r>
      <w:r>
        <w:t>%</w:t>
      </w:r>
      <w:r w:rsidR="002E5FFD">
        <w:t xml:space="preserve"> nationally</w:t>
      </w:r>
      <w:r>
        <w:t>) and have no representation in the Board/staff, SAMs and regional champions groups. There is no representation of people of gypsy/traveller backgrounds</w:t>
      </w:r>
      <w:r w:rsidR="00D40117">
        <w:t xml:space="preserve"> (1% nationally)</w:t>
      </w:r>
      <w:r>
        <w:t xml:space="preserve">. People of mixed race </w:t>
      </w:r>
      <w:r w:rsidR="00D40117">
        <w:t xml:space="preserve">(2.2% nationally) </w:t>
      </w:r>
      <w:r>
        <w:t xml:space="preserve">are under-represented </w:t>
      </w:r>
      <w:r w:rsidRPr="00AC52DE">
        <w:rPr>
          <w:i/>
          <w:iCs/>
        </w:rPr>
        <w:t>except</w:t>
      </w:r>
      <w:r>
        <w:t xml:space="preserve"> in the membership. People of Asian descent </w:t>
      </w:r>
      <w:r w:rsidR="009A4C07">
        <w:t xml:space="preserve">(7% nationally) </w:t>
      </w:r>
      <w:r>
        <w:t xml:space="preserve">are under-represented in the membership and regional champions, but not the SAMs and Board/staff. </w:t>
      </w:r>
    </w:p>
    <w:p w14:paraId="7B0D356A" w14:textId="77777777" w:rsidR="003D0EA4" w:rsidRPr="00AC7B11" w:rsidRDefault="003D0EA4" w:rsidP="003D0EA4">
      <w:r>
        <w:t xml:space="preserve"> </w:t>
      </w:r>
    </w:p>
    <w:p w14:paraId="44C7298E" w14:textId="77777777" w:rsidR="003D0EA4" w:rsidRDefault="003D0EA4" w:rsidP="003D0EA4">
      <w:pPr>
        <w:rPr>
          <w:b/>
          <w:bCs/>
        </w:rPr>
      </w:pPr>
      <w:r>
        <w:rPr>
          <w:b/>
          <w:bCs/>
        </w:rPr>
        <w:t>Gender</w:t>
      </w:r>
    </w:p>
    <w:p w14:paraId="279204C7" w14:textId="77777777" w:rsidR="003D0EA4" w:rsidRDefault="003D0EA4" w:rsidP="003D0EA4">
      <w:r>
        <w:t>Women are dramatically over-represented in every group except the SAMs, where the gender balance is closer to the national picture (this is perhaps unsurprising given that the SAMs are generally senior roles in national organisations).</w:t>
      </w:r>
    </w:p>
    <w:p w14:paraId="27CE181E" w14:textId="77777777" w:rsidR="003D0EA4" w:rsidRDefault="003D0EA4" w:rsidP="003D0EA4"/>
    <w:p w14:paraId="287FF7DD" w14:textId="77777777" w:rsidR="003D0EA4" w:rsidRDefault="003D0EA4" w:rsidP="003D0EA4">
      <w:pPr>
        <w:rPr>
          <w:b/>
          <w:bCs/>
        </w:rPr>
      </w:pPr>
      <w:r>
        <w:rPr>
          <w:b/>
          <w:bCs/>
        </w:rPr>
        <w:t>Sexuality</w:t>
      </w:r>
    </w:p>
    <w:p w14:paraId="50549F44" w14:textId="77777777" w:rsidR="003D0EA4" w:rsidRDefault="003D0EA4" w:rsidP="003D0EA4">
      <w:r>
        <w:t>Overall CHWA is far more diverse in terms of declared sexuality than the general population.</w:t>
      </w:r>
    </w:p>
    <w:p w14:paraId="596EE691" w14:textId="77777777" w:rsidR="003D0EA4" w:rsidRDefault="003D0EA4" w:rsidP="003D0EA4"/>
    <w:p w14:paraId="0E9033FA" w14:textId="77777777" w:rsidR="003D0EA4" w:rsidRPr="00FF49FB" w:rsidRDefault="003D0EA4" w:rsidP="003D0EA4">
      <w:pPr>
        <w:rPr>
          <w:b/>
          <w:bCs/>
        </w:rPr>
      </w:pPr>
      <w:r>
        <w:rPr>
          <w:b/>
          <w:bCs/>
        </w:rPr>
        <w:t xml:space="preserve">Age </w:t>
      </w:r>
    </w:p>
    <w:p w14:paraId="4D26B57E" w14:textId="77777777" w:rsidR="003D0EA4" w:rsidRDefault="003D0EA4" w:rsidP="003D0EA4">
      <w:r>
        <w:t>Younger people (&lt;25) are under-represented across all stakeholder groups. Older people (65+) are under-represented in the Board/staff, and arguably also the SAMs and regional champions, although this is clearly impacted by retirement age.</w:t>
      </w:r>
    </w:p>
    <w:p w14:paraId="610D7B0A" w14:textId="77777777" w:rsidR="003D0EA4" w:rsidRDefault="003D0EA4" w:rsidP="003D0EA4"/>
    <w:p w14:paraId="5D36076C" w14:textId="77777777" w:rsidR="003D0EA4" w:rsidRDefault="003D0EA4" w:rsidP="003D0EA4">
      <w:pPr>
        <w:rPr>
          <w:b/>
          <w:bCs/>
        </w:rPr>
      </w:pPr>
      <w:r>
        <w:rPr>
          <w:b/>
          <w:bCs/>
        </w:rPr>
        <w:t>Religion</w:t>
      </w:r>
    </w:p>
    <w:p w14:paraId="7CC79D70" w14:textId="77777777" w:rsidR="003D0EA4" w:rsidRDefault="003D0EA4" w:rsidP="003D0EA4">
      <w:r>
        <w:t xml:space="preserve">There is a lower proportion of people declaring themselves to be Christian across all stakeholder groups than in the country as a whole; Hindus and Muslims also under-represented. CHWA generally has a higher proportion than the national figures for people with no religion, or atheist. </w:t>
      </w:r>
    </w:p>
    <w:p w14:paraId="10EFBE69" w14:textId="77777777" w:rsidR="003D0EA4" w:rsidRDefault="003D0EA4" w:rsidP="003D0EA4"/>
    <w:p w14:paraId="58688B33" w14:textId="77777777" w:rsidR="003D0EA4" w:rsidRDefault="003D0EA4" w:rsidP="003D0EA4">
      <w:pPr>
        <w:rPr>
          <w:b/>
          <w:bCs/>
        </w:rPr>
      </w:pPr>
      <w:r>
        <w:rPr>
          <w:b/>
          <w:bCs/>
        </w:rPr>
        <w:t>Class</w:t>
      </w:r>
    </w:p>
    <w:p w14:paraId="3DB10130" w14:textId="36228536" w:rsidR="003D0EA4" w:rsidRDefault="003D0EA4" w:rsidP="003D0EA4">
      <w:r>
        <w:t xml:space="preserve">The groups generally skew more towards middle than working class than the national picture – averaging 56% middle class to 39% working class, where the national picture is broadly the reverse: 60% working class, 40% middle class. (It should be noted that this is </w:t>
      </w:r>
      <w:r w:rsidR="00AC52DE">
        <w:t>a</w:t>
      </w:r>
      <w:r>
        <w:t xml:space="preserve"> subjective categorisation.) </w:t>
      </w:r>
    </w:p>
    <w:p w14:paraId="4A876A39" w14:textId="77777777" w:rsidR="003D0EA4" w:rsidRDefault="003D0EA4" w:rsidP="003D0EA4"/>
    <w:p w14:paraId="4802FA1A" w14:textId="77777777" w:rsidR="003D0EA4" w:rsidRDefault="003D0EA4" w:rsidP="003D0EA4">
      <w:r>
        <w:t xml:space="preserve">In terms of schooling, it’s interesting to note that independent schools are significantly more represented in the SAMs (senior managerial positions in national organisations) than other groups. This sits alongside the different gender ratios in SAMs from the other groups – closer to national average. </w:t>
      </w:r>
    </w:p>
    <w:p w14:paraId="354198C7" w14:textId="77777777" w:rsidR="003D0EA4" w:rsidRDefault="003D0EA4" w:rsidP="003D0EA4"/>
    <w:p w14:paraId="308EE243" w14:textId="77777777" w:rsidR="003D0EA4" w:rsidRDefault="003D0EA4" w:rsidP="003D0EA4">
      <w:pPr>
        <w:rPr>
          <w:b/>
          <w:bCs/>
        </w:rPr>
      </w:pPr>
      <w:r>
        <w:rPr>
          <w:b/>
          <w:bCs/>
        </w:rPr>
        <w:t>Caring responsibilities</w:t>
      </w:r>
    </w:p>
    <w:p w14:paraId="748AE141" w14:textId="4A929CA2" w:rsidR="003D0EA4" w:rsidRDefault="003D0EA4" w:rsidP="003D0EA4">
      <w:r>
        <w:t>No population data yet sourced.</w:t>
      </w:r>
    </w:p>
    <w:p w14:paraId="758FD41B" w14:textId="29C9072C" w:rsidR="00D50BAB" w:rsidRDefault="00D50BAB" w:rsidP="003D0EA4"/>
    <w:p w14:paraId="2024E419" w14:textId="51742DA2" w:rsidR="00D50BAB" w:rsidRDefault="00D50BAB" w:rsidP="003D0EA4">
      <w:pPr>
        <w:rPr>
          <w:b/>
          <w:bCs/>
        </w:rPr>
      </w:pPr>
      <w:r>
        <w:rPr>
          <w:b/>
          <w:bCs/>
        </w:rPr>
        <w:t>Regional distribution</w:t>
      </w:r>
    </w:p>
    <w:p w14:paraId="71078DEB" w14:textId="0C82F6DC" w:rsidR="00D50BAB" w:rsidRPr="00D50BAB" w:rsidRDefault="00AC0922" w:rsidP="003D0EA4">
      <w:r>
        <w:t>Barring the SAMs, a</w:t>
      </w:r>
      <w:r w:rsidR="00D50BAB">
        <w:t>ll groups are broadly distributed across all the regions of England</w:t>
      </w:r>
      <w:r>
        <w:t xml:space="preserve">. </w:t>
      </w:r>
      <w:proofErr w:type="spellStart"/>
      <w:r>
        <w:t>Yorks</w:t>
      </w:r>
      <w:proofErr w:type="spellEnd"/>
      <w:r>
        <w:t xml:space="preserve"> &amp; Humber is the largest group represented in the member respondents. The SAMs, however, are predominantly based in London </w:t>
      </w:r>
      <w:r w:rsidR="00D851AC">
        <w:t xml:space="preserve">(over 50%) </w:t>
      </w:r>
      <w:r>
        <w:t xml:space="preserve">with smaller proportions in the West </w:t>
      </w:r>
      <w:proofErr w:type="spellStart"/>
      <w:r>
        <w:t>Mids</w:t>
      </w:r>
      <w:proofErr w:type="spellEnd"/>
      <w:r>
        <w:t>, East, North East and South East.</w:t>
      </w:r>
    </w:p>
    <w:p w14:paraId="0EF06E4E" w14:textId="77777777" w:rsidR="003D0EA4" w:rsidRDefault="003D0EA4" w:rsidP="003D0EA4">
      <w:r>
        <w:t xml:space="preserve"> </w:t>
      </w:r>
    </w:p>
    <w:p w14:paraId="5CBB8BD3" w14:textId="21F00DBF" w:rsidR="00BB1232" w:rsidRDefault="00BB1232" w:rsidP="00BB1232"/>
    <w:p w14:paraId="50C36E20" w14:textId="08899D21" w:rsidR="00FD6FCF" w:rsidRPr="00E1514F" w:rsidRDefault="00E1514F" w:rsidP="00E1514F">
      <w:pPr>
        <w:pStyle w:val="Heading3"/>
        <w:pBdr>
          <w:top w:val="single" w:sz="4" w:space="1" w:color="auto"/>
          <w:left w:val="single" w:sz="4" w:space="4" w:color="auto"/>
          <w:bottom w:val="single" w:sz="4" w:space="1" w:color="auto"/>
          <w:right w:val="single" w:sz="4" w:space="4" w:color="auto"/>
        </w:pBdr>
        <w:shd w:val="clear" w:color="auto" w:fill="D883FF"/>
        <w:rPr>
          <w:color w:val="auto"/>
        </w:rPr>
      </w:pPr>
      <w:r w:rsidRPr="00E1514F">
        <w:rPr>
          <w:color w:val="auto"/>
        </w:rPr>
        <w:t xml:space="preserve">Pink = </w:t>
      </w:r>
      <w:r w:rsidR="00C57FAD">
        <w:rPr>
          <w:i/>
          <w:iCs/>
          <w:color w:val="auto"/>
        </w:rPr>
        <w:t xml:space="preserve">suggested </w:t>
      </w:r>
      <w:r w:rsidRPr="00E1514F">
        <w:rPr>
          <w:color w:val="auto"/>
        </w:rPr>
        <w:t xml:space="preserve">key </w:t>
      </w:r>
      <w:r w:rsidR="00C57FAD">
        <w:rPr>
          <w:color w:val="auto"/>
        </w:rPr>
        <w:t>issues of representation/</w:t>
      </w:r>
      <w:r w:rsidRPr="00E1514F">
        <w:rPr>
          <w:color w:val="auto"/>
        </w:rPr>
        <w:t xml:space="preserve">divergence from </w:t>
      </w:r>
      <w:r w:rsidR="00475BCB">
        <w:rPr>
          <w:color w:val="auto"/>
        </w:rPr>
        <w:t>national figs</w:t>
      </w:r>
    </w:p>
    <w:p w14:paraId="74EC7EDE" w14:textId="77777777" w:rsidR="009C44E9" w:rsidRDefault="009C44E9" w:rsidP="0008118D">
      <w:pPr>
        <w:pStyle w:val="Heading3"/>
      </w:pPr>
    </w:p>
    <w:p w14:paraId="6796A575" w14:textId="682BD738" w:rsidR="002728B8" w:rsidRPr="009C44E9" w:rsidRDefault="002728B8" w:rsidP="009C44E9">
      <w:pPr>
        <w:pStyle w:val="Heading3"/>
        <w:jc w:val="center"/>
        <w:rPr>
          <w:b/>
          <w:bCs/>
        </w:rPr>
      </w:pPr>
      <w:r w:rsidRPr="009C44E9">
        <w:rPr>
          <w:b/>
          <w:bCs/>
        </w:rPr>
        <w:t>Summary (%)</w:t>
      </w:r>
    </w:p>
    <w:p w14:paraId="7C198FCA" w14:textId="77777777" w:rsidR="002728B8" w:rsidRDefault="002728B8" w:rsidP="008B4BD4"/>
    <w:p w14:paraId="11FA6C3E" w14:textId="050A6D8E" w:rsidR="001951AC" w:rsidRDefault="001951AC" w:rsidP="008B4BD4">
      <w:pPr>
        <w:sectPr w:rsidR="001951AC" w:rsidSect="00EC5208">
          <w:footerReference w:type="default" r:id="rId7"/>
          <w:pgSz w:w="11900" w:h="16840"/>
          <w:pgMar w:top="1020" w:right="1440" w:bottom="1019" w:left="1440" w:header="708" w:footer="596" w:gutter="0"/>
          <w:cols w:space="708"/>
          <w:docGrid w:linePitch="360"/>
        </w:sectPr>
      </w:pPr>
    </w:p>
    <w:tbl>
      <w:tblPr>
        <w:tblStyle w:val="TableGrid"/>
        <w:tblW w:w="10207" w:type="dxa"/>
        <w:tblInd w:w="-714" w:type="dxa"/>
        <w:tblLook w:val="04A0" w:firstRow="1" w:lastRow="0" w:firstColumn="1" w:lastColumn="0" w:noHBand="0" w:noVBand="1"/>
      </w:tblPr>
      <w:tblGrid>
        <w:gridCol w:w="2746"/>
        <w:gridCol w:w="1342"/>
        <w:gridCol w:w="1429"/>
        <w:gridCol w:w="1440"/>
        <w:gridCol w:w="1369"/>
        <w:gridCol w:w="1881"/>
      </w:tblGrid>
      <w:tr w:rsidR="00C158AB" w:rsidRPr="00E02423" w14:paraId="4DD8BBDD" w14:textId="77777777" w:rsidTr="0031028A">
        <w:tc>
          <w:tcPr>
            <w:tcW w:w="2746" w:type="dxa"/>
          </w:tcPr>
          <w:p w14:paraId="7C716639" w14:textId="2D2DC9CD" w:rsidR="00C158AB" w:rsidRPr="00E02423" w:rsidRDefault="00C158AB" w:rsidP="00C158AB">
            <w:pPr>
              <w:pStyle w:val="Heading3"/>
            </w:pPr>
            <w:r>
              <w:t>Category</w:t>
            </w:r>
          </w:p>
        </w:tc>
        <w:tc>
          <w:tcPr>
            <w:tcW w:w="1342" w:type="dxa"/>
          </w:tcPr>
          <w:p w14:paraId="6216BD43" w14:textId="77777777" w:rsidR="00C158AB" w:rsidRDefault="00C158AB" w:rsidP="00C158AB">
            <w:pPr>
              <w:pStyle w:val="Heading3"/>
            </w:pPr>
            <w:r>
              <w:t>Board &amp; staff</w:t>
            </w:r>
          </w:p>
          <w:p w14:paraId="288BBA5C" w14:textId="4BA89E3D" w:rsidR="00C158AB" w:rsidRPr="00B80D52" w:rsidRDefault="00C158AB" w:rsidP="00C158AB">
            <w:pPr>
              <w:rPr>
                <w:sz w:val="18"/>
                <w:szCs w:val="18"/>
              </w:rPr>
            </w:pPr>
            <w:r w:rsidRPr="00B80D52">
              <w:rPr>
                <w:sz w:val="18"/>
                <w:szCs w:val="18"/>
              </w:rPr>
              <w:t>Based on total numbers</w:t>
            </w:r>
          </w:p>
        </w:tc>
        <w:tc>
          <w:tcPr>
            <w:tcW w:w="1429" w:type="dxa"/>
          </w:tcPr>
          <w:p w14:paraId="385CCF4A" w14:textId="77777777" w:rsidR="00C158AB" w:rsidRDefault="00C158AB" w:rsidP="00C158AB">
            <w:pPr>
              <w:pStyle w:val="Heading3"/>
            </w:pPr>
            <w:r>
              <w:t>SAMs</w:t>
            </w:r>
          </w:p>
          <w:p w14:paraId="13792E98" w14:textId="3A83FC52" w:rsidR="00381F64" w:rsidRPr="00381F64" w:rsidRDefault="00381F64" w:rsidP="00381F64">
            <w:pPr>
              <w:rPr>
                <w:sz w:val="18"/>
                <w:szCs w:val="18"/>
              </w:rPr>
            </w:pPr>
            <w:r w:rsidRPr="00381F64">
              <w:rPr>
                <w:sz w:val="18"/>
                <w:szCs w:val="18"/>
              </w:rPr>
              <w:t>13 responses of 40</w:t>
            </w:r>
          </w:p>
        </w:tc>
        <w:tc>
          <w:tcPr>
            <w:tcW w:w="1440" w:type="dxa"/>
          </w:tcPr>
          <w:p w14:paraId="40688309" w14:textId="77777777" w:rsidR="00C158AB" w:rsidRDefault="00C158AB" w:rsidP="00C158AB">
            <w:pPr>
              <w:pStyle w:val="Heading3"/>
            </w:pPr>
            <w:r>
              <w:t>Regional champions</w:t>
            </w:r>
          </w:p>
          <w:p w14:paraId="2AFD4886" w14:textId="1D7A0138" w:rsidR="00C76951" w:rsidRPr="00C76951" w:rsidRDefault="00C76951" w:rsidP="00C76951">
            <w:r>
              <w:rPr>
                <w:sz w:val="18"/>
                <w:szCs w:val="18"/>
              </w:rPr>
              <w:t>1</w:t>
            </w:r>
            <w:r w:rsidR="00A5240A">
              <w:rPr>
                <w:sz w:val="18"/>
                <w:szCs w:val="18"/>
              </w:rPr>
              <w:t>3</w:t>
            </w:r>
            <w:r>
              <w:rPr>
                <w:sz w:val="18"/>
                <w:szCs w:val="18"/>
              </w:rPr>
              <w:t xml:space="preserve"> </w:t>
            </w:r>
            <w:r w:rsidRPr="00B80D52">
              <w:rPr>
                <w:sz w:val="18"/>
                <w:szCs w:val="18"/>
              </w:rPr>
              <w:t>responses</w:t>
            </w:r>
            <w:r>
              <w:rPr>
                <w:sz w:val="18"/>
                <w:szCs w:val="18"/>
              </w:rPr>
              <w:t xml:space="preserve"> of 19</w:t>
            </w:r>
          </w:p>
        </w:tc>
        <w:tc>
          <w:tcPr>
            <w:tcW w:w="1369" w:type="dxa"/>
          </w:tcPr>
          <w:p w14:paraId="44C8A407" w14:textId="77777777" w:rsidR="00C158AB" w:rsidRDefault="00C158AB" w:rsidP="00C158AB">
            <w:pPr>
              <w:pStyle w:val="Heading3"/>
            </w:pPr>
            <w:r w:rsidRPr="00E02423">
              <w:t>CHWA members</w:t>
            </w:r>
          </w:p>
          <w:p w14:paraId="4A6F479E" w14:textId="0F7D967E" w:rsidR="00C158AB" w:rsidRPr="00E02423" w:rsidRDefault="00C158AB" w:rsidP="00E1514F">
            <w:r w:rsidRPr="00B80D52">
              <w:rPr>
                <w:sz w:val="18"/>
                <w:szCs w:val="18"/>
              </w:rPr>
              <w:t>6</w:t>
            </w:r>
            <w:r w:rsidR="005C246B">
              <w:rPr>
                <w:sz w:val="18"/>
                <w:szCs w:val="18"/>
              </w:rPr>
              <w:t>7</w:t>
            </w:r>
            <w:r w:rsidRPr="00B80D52">
              <w:rPr>
                <w:sz w:val="18"/>
                <w:szCs w:val="18"/>
              </w:rPr>
              <w:t xml:space="preserve"> responses</w:t>
            </w:r>
            <w:r>
              <w:rPr>
                <w:sz w:val="18"/>
                <w:szCs w:val="18"/>
              </w:rPr>
              <w:t>, 4971 members</w:t>
            </w:r>
          </w:p>
        </w:tc>
        <w:tc>
          <w:tcPr>
            <w:tcW w:w="1881" w:type="dxa"/>
          </w:tcPr>
          <w:p w14:paraId="51D40536" w14:textId="2AB7B819" w:rsidR="00C158AB" w:rsidRPr="00E02423" w:rsidRDefault="009E35F4" w:rsidP="00C158AB">
            <w:pPr>
              <w:pStyle w:val="Heading3"/>
            </w:pPr>
            <w:r>
              <w:t>National figs</w:t>
            </w:r>
          </w:p>
        </w:tc>
      </w:tr>
      <w:tr w:rsidR="00E1514F" w:rsidRPr="00E02423" w14:paraId="22D35433" w14:textId="77777777" w:rsidTr="0031028A">
        <w:tc>
          <w:tcPr>
            <w:tcW w:w="2746" w:type="dxa"/>
          </w:tcPr>
          <w:p w14:paraId="6938A095" w14:textId="5C517C09" w:rsidR="00E1514F" w:rsidRDefault="00E1514F" w:rsidP="005509AF">
            <w:pPr>
              <w:pStyle w:val="Heading4"/>
            </w:pPr>
            <w:r>
              <w:t>Age</w:t>
            </w:r>
          </w:p>
        </w:tc>
        <w:tc>
          <w:tcPr>
            <w:tcW w:w="1342" w:type="dxa"/>
            <w:tcBorders>
              <w:bottom w:val="single" w:sz="4" w:space="0" w:color="auto"/>
            </w:tcBorders>
          </w:tcPr>
          <w:p w14:paraId="3C7564AC" w14:textId="77777777" w:rsidR="00E1514F" w:rsidRDefault="00E1514F" w:rsidP="005509AF">
            <w:pPr>
              <w:pStyle w:val="NoSpacing"/>
            </w:pPr>
          </w:p>
        </w:tc>
        <w:tc>
          <w:tcPr>
            <w:tcW w:w="1429" w:type="dxa"/>
            <w:tcBorders>
              <w:bottom w:val="single" w:sz="4" w:space="0" w:color="auto"/>
            </w:tcBorders>
          </w:tcPr>
          <w:p w14:paraId="7EA3ED94" w14:textId="77777777" w:rsidR="00E1514F" w:rsidRDefault="00E1514F" w:rsidP="005509AF">
            <w:pPr>
              <w:pStyle w:val="NoSpacing"/>
            </w:pPr>
          </w:p>
        </w:tc>
        <w:tc>
          <w:tcPr>
            <w:tcW w:w="1440" w:type="dxa"/>
            <w:tcBorders>
              <w:bottom w:val="single" w:sz="4" w:space="0" w:color="auto"/>
            </w:tcBorders>
          </w:tcPr>
          <w:p w14:paraId="71DE3176" w14:textId="77777777" w:rsidR="00E1514F" w:rsidRDefault="00E1514F" w:rsidP="005509AF">
            <w:pPr>
              <w:pStyle w:val="NoSpacing"/>
            </w:pPr>
          </w:p>
        </w:tc>
        <w:tc>
          <w:tcPr>
            <w:tcW w:w="1369" w:type="dxa"/>
            <w:tcBorders>
              <w:bottom w:val="single" w:sz="4" w:space="0" w:color="auto"/>
            </w:tcBorders>
          </w:tcPr>
          <w:p w14:paraId="741C6EE1" w14:textId="77777777" w:rsidR="00E1514F" w:rsidRDefault="00E1514F" w:rsidP="005509AF">
            <w:pPr>
              <w:pStyle w:val="NoSpacing"/>
            </w:pPr>
          </w:p>
        </w:tc>
        <w:tc>
          <w:tcPr>
            <w:tcW w:w="1881" w:type="dxa"/>
            <w:tcBorders>
              <w:bottom w:val="single" w:sz="4" w:space="0" w:color="auto"/>
            </w:tcBorders>
          </w:tcPr>
          <w:p w14:paraId="01D6A70D" w14:textId="5C1DE335" w:rsidR="00E1514F" w:rsidRDefault="004907AB" w:rsidP="004907AB">
            <w:pPr>
              <w:pStyle w:val="Heading4"/>
            </w:pPr>
            <w:r>
              <w:t>2011 census</w:t>
            </w:r>
          </w:p>
        </w:tc>
      </w:tr>
      <w:tr w:rsidR="00E1514F" w:rsidRPr="00E02423" w14:paraId="2E7C8EE3" w14:textId="77777777" w:rsidTr="0031028A">
        <w:tc>
          <w:tcPr>
            <w:tcW w:w="2746" w:type="dxa"/>
          </w:tcPr>
          <w:p w14:paraId="2051DE08" w14:textId="377CB161" w:rsidR="00E1514F" w:rsidRDefault="00E1514F" w:rsidP="005509AF">
            <w:r>
              <w:t>16-24</w:t>
            </w:r>
          </w:p>
        </w:tc>
        <w:tc>
          <w:tcPr>
            <w:tcW w:w="1342" w:type="dxa"/>
            <w:shd w:val="clear" w:color="auto" w:fill="D883FF"/>
          </w:tcPr>
          <w:p w14:paraId="7FBF978B" w14:textId="1EE1E66F" w:rsidR="00E1514F" w:rsidRPr="00E1514F" w:rsidRDefault="00AB21A0" w:rsidP="00E1514F">
            <w:r>
              <w:t>0</w:t>
            </w:r>
          </w:p>
        </w:tc>
        <w:tc>
          <w:tcPr>
            <w:tcW w:w="1429" w:type="dxa"/>
            <w:shd w:val="clear" w:color="auto" w:fill="D883FF"/>
          </w:tcPr>
          <w:p w14:paraId="7425AA00" w14:textId="5994E183" w:rsidR="00E1514F" w:rsidRDefault="007A7178" w:rsidP="005509AF">
            <w:r>
              <w:t>0</w:t>
            </w:r>
          </w:p>
        </w:tc>
        <w:tc>
          <w:tcPr>
            <w:tcW w:w="1440" w:type="dxa"/>
            <w:shd w:val="clear" w:color="auto" w:fill="D883FF"/>
          </w:tcPr>
          <w:p w14:paraId="63F7C19A" w14:textId="296FD5AF" w:rsidR="00E1514F" w:rsidRDefault="003510AB" w:rsidP="005509AF">
            <w:r>
              <w:t>0</w:t>
            </w:r>
          </w:p>
        </w:tc>
        <w:tc>
          <w:tcPr>
            <w:tcW w:w="1369" w:type="dxa"/>
            <w:shd w:val="clear" w:color="auto" w:fill="D883FF"/>
          </w:tcPr>
          <w:p w14:paraId="32CB17AC" w14:textId="3C82E993" w:rsidR="00E1514F" w:rsidRDefault="00E1514F" w:rsidP="005509AF">
            <w:r>
              <w:t>0</w:t>
            </w:r>
          </w:p>
        </w:tc>
        <w:tc>
          <w:tcPr>
            <w:tcW w:w="1881" w:type="dxa"/>
            <w:shd w:val="clear" w:color="auto" w:fill="auto"/>
          </w:tcPr>
          <w:p w14:paraId="3457FC73" w14:textId="7512C1A1" w:rsidR="00E1514F" w:rsidRPr="00E02423" w:rsidRDefault="00E1514F" w:rsidP="005509AF">
            <w:r>
              <w:t>?</w:t>
            </w:r>
          </w:p>
        </w:tc>
      </w:tr>
      <w:tr w:rsidR="00E1514F" w:rsidRPr="00E02423" w14:paraId="7814661B" w14:textId="77777777" w:rsidTr="0031028A">
        <w:tc>
          <w:tcPr>
            <w:tcW w:w="2746" w:type="dxa"/>
          </w:tcPr>
          <w:p w14:paraId="7B825C66" w14:textId="5BB17514" w:rsidR="00E1514F" w:rsidRDefault="00E1514F" w:rsidP="005509AF">
            <w:r>
              <w:t>25-34</w:t>
            </w:r>
          </w:p>
        </w:tc>
        <w:tc>
          <w:tcPr>
            <w:tcW w:w="1342" w:type="dxa"/>
          </w:tcPr>
          <w:p w14:paraId="531FAF43" w14:textId="647F87E0" w:rsidR="00E1514F" w:rsidRPr="00E1514F" w:rsidRDefault="00AB3330" w:rsidP="00E1514F">
            <w:r>
              <w:t>12.5</w:t>
            </w:r>
          </w:p>
        </w:tc>
        <w:tc>
          <w:tcPr>
            <w:tcW w:w="1429" w:type="dxa"/>
          </w:tcPr>
          <w:p w14:paraId="01938113" w14:textId="37052BDF" w:rsidR="00E1514F" w:rsidRDefault="007A7178" w:rsidP="005509AF">
            <w:r>
              <w:t>15.4</w:t>
            </w:r>
          </w:p>
        </w:tc>
        <w:tc>
          <w:tcPr>
            <w:tcW w:w="1440" w:type="dxa"/>
            <w:shd w:val="clear" w:color="auto" w:fill="D883FF"/>
          </w:tcPr>
          <w:p w14:paraId="12CB6051" w14:textId="426562F5" w:rsidR="00E1514F" w:rsidRDefault="003510AB" w:rsidP="005509AF">
            <w:r>
              <w:t>0</w:t>
            </w:r>
          </w:p>
        </w:tc>
        <w:tc>
          <w:tcPr>
            <w:tcW w:w="1369" w:type="dxa"/>
          </w:tcPr>
          <w:p w14:paraId="1F3AAF90" w14:textId="1F61A656" w:rsidR="00E1514F" w:rsidRDefault="00B92155" w:rsidP="005509AF">
            <w:r>
              <w:t>20.9</w:t>
            </w:r>
          </w:p>
        </w:tc>
        <w:tc>
          <w:tcPr>
            <w:tcW w:w="1881" w:type="dxa"/>
          </w:tcPr>
          <w:p w14:paraId="296DE5C4" w14:textId="3BFC93AC" w:rsidR="00E1514F" w:rsidRPr="00E02423" w:rsidRDefault="00E1514F" w:rsidP="005509AF">
            <w:r>
              <w:t>?</w:t>
            </w:r>
          </w:p>
        </w:tc>
      </w:tr>
      <w:tr w:rsidR="00E1514F" w:rsidRPr="00E02423" w14:paraId="4852704C" w14:textId="77777777" w:rsidTr="0031028A">
        <w:tc>
          <w:tcPr>
            <w:tcW w:w="2746" w:type="dxa"/>
          </w:tcPr>
          <w:p w14:paraId="419E1075" w14:textId="30A71FE4" w:rsidR="00E1514F" w:rsidRDefault="00E1514F" w:rsidP="005509AF">
            <w:r>
              <w:t>35-44</w:t>
            </w:r>
          </w:p>
        </w:tc>
        <w:tc>
          <w:tcPr>
            <w:tcW w:w="1342" w:type="dxa"/>
          </w:tcPr>
          <w:p w14:paraId="67EA3749" w14:textId="3925892A" w:rsidR="00E1514F" w:rsidRPr="00E1514F" w:rsidRDefault="00AB3330" w:rsidP="00E1514F">
            <w:r>
              <w:t>62.5</w:t>
            </w:r>
          </w:p>
        </w:tc>
        <w:tc>
          <w:tcPr>
            <w:tcW w:w="1429" w:type="dxa"/>
          </w:tcPr>
          <w:p w14:paraId="1F57E31B" w14:textId="0D274541" w:rsidR="00E1514F" w:rsidRDefault="00FB6366" w:rsidP="005509AF">
            <w:r>
              <w:t>38.5</w:t>
            </w:r>
          </w:p>
        </w:tc>
        <w:tc>
          <w:tcPr>
            <w:tcW w:w="1440" w:type="dxa"/>
          </w:tcPr>
          <w:p w14:paraId="09B058C1" w14:textId="4F6A3B12" w:rsidR="00E1514F" w:rsidRDefault="001951AC" w:rsidP="005509AF">
            <w:r>
              <w:t>38.5</w:t>
            </w:r>
          </w:p>
        </w:tc>
        <w:tc>
          <w:tcPr>
            <w:tcW w:w="1369" w:type="dxa"/>
          </w:tcPr>
          <w:p w14:paraId="4D49A4B3" w14:textId="5D0CBD8A" w:rsidR="00E1514F" w:rsidRDefault="005C4E90" w:rsidP="005509AF">
            <w:r>
              <w:t>2</w:t>
            </w:r>
            <w:r w:rsidR="00B92155">
              <w:t>2.4</w:t>
            </w:r>
          </w:p>
        </w:tc>
        <w:tc>
          <w:tcPr>
            <w:tcW w:w="1881" w:type="dxa"/>
          </w:tcPr>
          <w:p w14:paraId="1D4056E6" w14:textId="70A6E49E" w:rsidR="00E1514F" w:rsidRPr="00E02423" w:rsidRDefault="00E1514F" w:rsidP="005509AF">
            <w:r>
              <w:t>?</w:t>
            </w:r>
          </w:p>
        </w:tc>
      </w:tr>
      <w:tr w:rsidR="00E1514F" w:rsidRPr="00E02423" w14:paraId="740CC89A" w14:textId="77777777" w:rsidTr="0031028A">
        <w:tc>
          <w:tcPr>
            <w:tcW w:w="2746" w:type="dxa"/>
          </w:tcPr>
          <w:p w14:paraId="1DAAFD09" w14:textId="7AABE954" w:rsidR="00E1514F" w:rsidRDefault="00E1514F" w:rsidP="005509AF">
            <w:r>
              <w:t>45-54</w:t>
            </w:r>
          </w:p>
        </w:tc>
        <w:tc>
          <w:tcPr>
            <w:tcW w:w="1342" w:type="dxa"/>
          </w:tcPr>
          <w:p w14:paraId="43BA0B8D" w14:textId="62CDAB33" w:rsidR="00E1514F" w:rsidRPr="00E1514F" w:rsidRDefault="00AB3330" w:rsidP="00E1514F">
            <w:r>
              <w:t>25</w:t>
            </w:r>
          </w:p>
        </w:tc>
        <w:tc>
          <w:tcPr>
            <w:tcW w:w="1429" w:type="dxa"/>
          </w:tcPr>
          <w:p w14:paraId="5359EC6D" w14:textId="124510BE" w:rsidR="00E1514F" w:rsidRDefault="00FB6366" w:rsidP="005509AF">
            <w:r>
              <w:t>30.8</w:t>
            </w:r>
          </w:p>
        </w:tc>
        <w:tc>
          <w:tcPr>
            <w:tcW w:w="1440" w:type="dxa"/>
          </w:tcPr>
          <w:p w14:paraId="3BCFE106" w14:textId="743497F5" w:rsidR="00E1514F" w:rsidRDefault="003510AB" w:rsidP="005509AF">
            <w:r>
              <w:t>3</w:t>
            </w:r>
            <w:r w:rsidR="001951AC">
              <w:t>8.5</w:t>
            </w:r>
          </w:p>
        </w:tc>
        <w:tc>
          <w:tcPr>
            <w:tcW w:w="1369" w:type="dxa"/>
          </w:tcPr>
          <w:p w14:paraId="30F86B56" w14:textId="6A834BA9" w:rsidR="00E1514F" w:rsidRDefault="005C4E90" w:rsidP="005509AF">
            <w:r>
              <w:t>35.</w:t>
            </w:r>
            <w:r w:rsidR="00B92155">
              <w:t>8</w:t>
            </w:r>
          </w:p>
        </w:tc>
        <w:tc>
          <w:tcPr>
            <w:tcW w:w="1881" w:type="dxa"/>
          </w:tcPr>
          <w:p w14:paraId="453A9902" w14:textId="2D1792FD" w:rsidR="00E1514F" w:rsidRPr="00E02423" w:rsidRDefault="00E1514F" w:rsidP="005509AF">
            <w:r>
              <w:t>?</w:t>
            </w:r>
          </w:p>
        </w:tc>
      </w:tr>
      <w:tr w:rsidR="00E1514F" w:rsidRPr="00E02423" w14:paraId="5304D7EB" w14:textId="77777777" w:rsidTr="0031028A">
        <w:tc>
          <w:tcPr>
            <w:tcW w:w="2746" w:type="dxa"/>
          </w:tcPr>
          <w:p w14:paraId="2978A4D9" w14:textId="7C713C1C" w:rsidR="00E1514F" w:rsidRDefault="00E1514F" w:rsidP="005509AF">
            <w:r>
              <w:t>55-64</w:t>
            </w:r>
          </w:p>
        </w:tc>
        <w:tc>
          <w:tcPr>
            <w:tcW w:w="1342" w:type="dxa"/>
          </w:tcPr>
          <w:p w14:paraId="1458D7B3" w14:textId="55F75153" w:rsidR="00E1514F" w:rsidRPr="00E1514F" w:rsidRDefault="00BC5D7E" w:rsidP="00E1514F">
            <w:r>
              <w:t>–</w:t>
            </w:r>
          </w:p>
        </w:tc>
        <w:tc>
          <w:tcPr>
            <w:tcW w:w="1429" w:type="dxa"/>
          </w:tcPr>
          <w:p w14:paraId="2F57B0B7" w14:textId="632DE709" w:rsidR="00E1514F" w:rsidRDefault="00FB6366" w:rsidP="005509AF">
            <w:r>
              <w:t>7.7</w:t>
            </w:r>
          </w:p>
        </w:tc>
        <w:tc>
          <w:tcPr>
            <w:tcW w:w="1440" w:type="dxa"/>
          </w:tcPr>
          <w:p w14:paraId="52232948" w14:textId="2CC425B2" w:rsidR="00E1514F" w:rsidRDefault="003510AB" w:rsidP="005509AF">
            <w:r>
              <w:t>1</w:t>
            </w:r>
            <w:r w:rsidR="001951AC">
              <w:t>5.4</w:t>
            </w:r>
          </w:p>
        </w:tc>
        <w:tc>
          <w:tcPr>
            <w:tcW w:w="1369" w:type="dxa"/>
          </w:tcPr>
          <w:p w14:paraId="29F38FF7" w14:textId="56018AEA" w:rsidR="00E1514F" w:rsidRDefault="00B92155" w:rsidP="005509AF">
            <w:r>
              <w:t>10.4</w:t>
            </w:r>
          </w:p>
        </w:tc>
        <w:tc>
          <w:tcPr>
            <w:tcW w:w="1881" w:type="dxa"/>
          </w:tcPr>
          <w:p w14:paraId="7FE6C447" w14:textId="0D726336" w:rsidR="00E1514F" w:rsidRPr="00E02423" w:rsidRDefault="00E1514F" w:rsidP="005509AF">
            <w:r>
              <w:t>?</w:t>
            </w:r>
          </w:p>
        </w:tc>
      </w:tr>
      <w:tr w:rsidR="00E1514F" w:rsidRPr="00E02423" w14:paraId="36D91873" w14:textId="77777777" w:rsidTr="0031028A">
        <w:trPr>
          <w:trHeight w:val="65"/>
        </w:trPr>
        <w:tc>
          <w:tcPr>
            <w:tcW w:w="2746" w:type="dxa"/>
          </w:tcPr>
          <w:p w14:paraId="7BDC4396" w14:textId="7CE083AD" w:rsidR="00E1514F" w:rsidRDefault="00E1514F" w:rsidP="005509AF">
            <w:r>
              <w:t>65+</w:t>
            </w:r>
          </w:p>
        </w:tc>
        <w:tc>
          <w:tcPr>
            <w:tcW w:w="1342" w:type="dxa"/>
            <w:shd w:val="clear" w:color="auto" w:fill="D883FF"/>
          </w:tcPr>
          <w:p w14:paraId="4C19BCF0" w14:textId="0BF7AF47" w:rsidR="00E1514F" w:rsidRPr="00E1514F" w:rsidRDefault="00BC5D7E" w:rsidP="00E1514F">
            <w:r>
              <w:t>–</w:t>
            </w:r>
          </w:p>
        </w:tc>
        <w:tc>
          <w:tcPr>
            <w:tcW w:w="1429" w:type="dxa"/>
            <w:shd w:val="clear" w:color="auto" w:fill="D883FF"/>
          </w:tcPr>
          <w:p w14:paraId="12722F50" w14:textId="73053136" w:rsidR="00E1514F" w:rsidRDefault="00FB6366" w:rsidP="005509AF">
            <w:r>
              <w:t>0</w:t>
            </w:r>
          </w:p>
        </w:tc>
        <w:tc>
          <w:tcPr>
            <w:tcW w:w="1440" w:type="dxa"/>
            <w:shd w:val="clear" w:color="auto" w:fill="D883FF"/>
          </w:tcPr>
          <w:p w14:paraId="418DC7A9" w14:textId="418CCF68" w:rsidR="00E1514F" w:rsidRDefault="001951AC" w:rsidP="005509AF">
            <w:r>
              <w:t>7.7</w:t>
            </w:r>
          </w:p>
        </w:tc>
        <w:tc>
          <w:tcPr>
            <w:tcW w:w="1369" w:type="dxa"/>
            <w:shd w:val="clear" w:color="auto" w:fill="D883FF"/>
          </w:tcPr>
          <w:p w14:paraId="77316FB0" w14:textId="3765FE25" w:rsidR="00E1514F" w:rsidRDefault="005C4E90" w:rsidP="005509AF">
            <w:r>
              <w:t>10.</w:t>
            </w:r>
            <w:r w:rsidR="00B92155">
              <w:t>4</w:t>
            </w:r>
          </w:p>
        </w:tc>
        <w:tc>
          <w:tcPr>
            <w:tcW w:w="1881" w:type="dxa"/>
          </w:tcPr>
          <w:p w14:paraId="3E96B636" w14:textId="119B3384" w:rsidR="00E1514F" w:rsidRDefault="00E1514F" w:rsidP="005509AF">
            <w:r>
              <w:t>16</w:t>
            </w:r>
          </w:p>
        </w:tc>
      </w:tr>
      <w:tr w:rsidR="00FB6366" w:rsidRPr="00E02423" w14:paraId="1A8D657B" w14:textId="77777777" w:rsidTr="0031028A">
        <w:tc>
          <w:tcPr>
            <w:tcW w:w="2746" w:type="dxa"/>
          </w:tcPr>
          <w:p w14:paraId="4B9782EC" w14:textId="77777777" w:rsidR="00FB6366" w:rsidRDefault="00FB6366" w:rsidP="00F23F66">
            <w:r>
              <w:t>Prefer not to say</w:t>
            </w:r>
          </w:p>
        </w:tc>
        <w:tc>
          <w:tcPr>
            <w:tcW w:w="1342" w:type="dxa"/>
          </w:tcPr>
          <w:p w14:paraId="0E867087" w14:textId="77777777" w:rsidR="00FB6366" w:rsidRPr="00E1514F" w:rsidRDefault="00FB6366" w:rsidP="00F23F66">
            <w:r>
              <w:t>–</w:t>
            </w:r>
          </w:p>
        </w:tc>
        <w:tc>
          <w:tcPr>
            <w:tcW w:w="1429" w:type="dxa"/>
          </w:tcPr>
          <w:p w14:paraId="5697A7E2" w14:textId="77777777" w:rsidR="00FB6366" w:rsidRDefault="00FB6366" w:rsidP="00F23F66">
            <w:r>
              <w:t>7.7</w:t>
            </w:r>
          </w:p>
        </w:tc>
        <w:tc>
          <w:tcPr>
            <w:tcW w:w="1440" w:type="dxa"/>
          </w:tcPr>
          <w:p w14:paraId="131075D3" w14:textId="77777777" w:rsidR="00FB6366" w:rsidRDefault="00FB6366" w:rsidP="00F23F66">
            <w:r>
              <w:t>–</w:t>
            </w:r>
          </w:p>
        </w:tc>
        <w:tc>
          <w:tcPr>
            <w:tcW w:w="1369" w:type="dxa"/>
          </w:tcPr>
          <w:p w14:paraId="7984E8A1" w14:textId="77777777" w:rsidR="00FB6366" w:rsidRDefault="00FB6366" w:rsidP="00F23F66">
            <w:r>
              <w:t>–</w:t>
            </w:r>
          </w:p>
        </w:tc>
        <w:tc>
          <w:tcPr>
            <w:tcW w:w="1881" w:type="dxa"/>
          </w:tcPr>
          <w:p w14:paraId="7ADD658A" w14:textId="77777777" w:rsidR="00FB6366" w:rsidRDefault="00FB6366" w:rsidP="00F23F66">
            <w:r>
              <w:t>?</w:t>
            </w:r>
          </w:p>
        </w:tc>
      </w:tr>
      <w:tr w:rsidR="00C158AB" w:rsidRPr="00E02423" w14:paraId="16CEC1CB" w14:textId="77777777" w:rsidTr="0031028A">
        <w:tc>
          <w:tcPr>
            <w:tcW w:w="2746" w:type="dxa"/>
          </w:tcPr>
          <w:p w14:paraId="6F5B2F8B" w14:textId="0B6E2185" w:rsidR="00C158AB" w:rsidRDefault="00C158AB" w:rsidP="00C158AB">
            <w:pPr>
              <w:pStyle w:val="Heading4"/>
            </w:pPr>
            <w:r>
              <w:t>Ethnicity</w:t>
            </w:r>
          </w:p>
        </w:tc>
        <w:tc>
          <w:tcPr>
            <w:tcW w:w="1342" w:type="dxa"/>
            <w:tcBorders>
              <w:bottom w:val="single" w:sz="4" w:space="0" w:color="auto"/>
            </w:tcBorders>
          </w:tcPr>
          <w:p w14:paraId="4A3DB1EA" w14:textId="77777777" w:rsidR="00C158AB" w:rsidRDefault="00C158AB" w:rsidP="00C158AB">
            <w:pPr>
              <w:pStyle w:val="NoSpacing"/>
            </w:pPr>
          </w:p>
        </w:tc>
        <w:tc>
          <w:tcPr>
            <w:tcW w:w="1429" w:type="dxa"/>
            <w:tcBorders>
              <w:bottom w:val="single" w:sz="4" w:space="0" w:color="auto"/>
            </w:tcBorders>
          </w:tcPr>
          <w:p w14:paraId="3BDF4C27" w14:textId="77777777" w:rsidR="00C158AB" w:rsidRDefault="00C158AB" w:rsidP="00C158AB">
            <w:pPr>
              <w:pStyle w:val="NoSpacing"/>
            </w:pPr>
          </w:p>
        </w:tc>
        <w:tc>
          <w:tcPr>
            <w:tcW w:w="1440" w:type="dxa"/>
            <w:tcBorders>
              <w:bottom w:val="single" w:sz="4" w:space="0" w:color="auto"/>
            </w:tcBorders>
          </w:tcPr>
          <w:p w14:paraId="00794E76" w14:textId="7D7EFAAC" w:rsidR="00C158AB" w:rsidRDefault="00C158AB" w:rsidP="00C158AB">
            <w:pPr>
              <w:pStyle w:val="NoSpacing"/>
            </w:pPr>
          </w:p>
        </w:tc>
        <w:tc>
          <w:tcPr>
            <w:tcW w:w="1369" w:type="dxa"/>
            <w:tcBorders>
              <w:bottom w:val="single" w:sz="4" w:space="0" w:color="auto"/>
            </w:tcBorders>
          </w:tcPr>
          <w:p w14:paraId="734A65A8" w14:textId="77777777" w:rsidR="00C158AB" w:rsidRDefault="00C158AB" w:rsidP="00C158AB">
            <w:pPr>
              <w:pStyle w:val="NoSpacing"/>
            </w:pPr>
          </w:p>
        </w:tc>
        <w:tc>
          <w:tcPr>
            <w:tcW w:w="1881" w:type="dxa"/>
            <w:tcBorders>
              <w:bottom w:val="single" w:sz="4" w:space="0" w:color="auto"/>
            </w:tcBorders>
          </w:tcPr>
          <w:p w14:paraId="48C3B39F" w14:textId="1C00ABA7" w:rsidR="00C158AB" w:rsidRDefault="0044782C" w:rsidP="003D15D1">
            <w:pPr>
              <w:pStyle w:val="Heading4"/>
            </w:pPr>
            <w:hyperlink r:id="rId8" w:history="1">
              <w:r w:rsidR="003D15D1" w:rsidRPr="003D15D1">
                <w:rPr>
                  <w:rStyle w:val="Hyperlink"/>
                </w:rPr>
                <w:t>2011 census</w:t>
              </w:r>
            </w:hyperlink>
          </w:p>
        </w:tc>
      </w:tr>
      <w:tr w:rsidR="00C158AB" w:rsidRPr="00E02423" w14:paraId="04E5E500" w14:textId="77777777" w:rsidTr="0031028A">
        <w:tc>
          <w:tcPr>
            <w:tcW w:w="2746" w:type="dxa"/>
          </w:tcPr>
          <w:p w14:paraId="3CA7764D" w14:textId="464A7D5F" w:rsidR="00C158AB" w:rsidRDefault="00C158AB" w:rsidP="00C158AB">
            <w:r>
              <w:t>Asian</w:t>
            </w:r>
          </w:p>
        </w:tc>
        <w:tc>
          <w:tcPr>
            <w:tcW w:w="1342" w:type="dxa"/>
            <w:shd w:val="clear" w:color="auto" w:fill="D883FF"/>
          </w:tcPr>
          <w:p w14:paraId="5A0F1FDE" w14:textId="32DE02CF" w:rsidR="00C158AB" w:rsidRDefault="00C158AB" w:rsidP="00C158AB">
            <w:r>
              <w:t>25</w:t>
            </w:r>
          </w:p>
        </w:tc>
        <w:tc>
          <w:tcPr>
            <w:tcW w:w="1429" w:type="dxa"/>
            <w:shd w:val="clear" w:color="auto" w:fill="auto"/>
          </w:tcPr>
          <w:p w14:paraId="11466B15" w14:textId="0A757B37" w:rsidR="00C158AB" w:rsidRDefault="00076F88" w:rsidP="00C158AB">
            <w:r>
              <w:t>7.7</w:t>
            </w:r>
          </w:p>
        </w:tc>
        <w:tc>
          <w:tcPr>
            <w:tcW w:w="1440" w:type="dxa"/>
            <w:shd w:val="clear" w:color="auto" w:fill="D883FF"/>
          </w:tcPr>
          <w:p w14:paraId="5586B987" w14:textId="1AF226AD" w:rsidR="00C158AB" w:rsidRDefault="00D16467" w:rsidP="00C158AB">
            <w:r>
              <w:t>0</w:t>
            </w:r>
          </w:p>
        </w:tc>
        <w:tc>
          <w:tcPr>
            <w:tcW w:w="1369" w:type="dxa"/>
            <w:shd w:val="clear" w:color="auto" w:fill="D883FF"/>
          </w:tcPr>
          <w:p w14:paraId="70A4E9A5" w14:textId="7D2B1BCE" w:rsidR="00C158AB" w:rsidRDefault="00C158AB" w:rsidP="00C158AB">
            <w:r>
              <w:t>3</w:t>
            </w:r>
          </w:p>
        </w:tc>
        <w:tc>
          <w:tcPr>
            <w:tcW w:w="1881" w:type="dxa"/>
            <w:shd w:val="clear" w:color="auto" w:fill="auto"/>
          </w:tcPr>
          <w:p w14:paraId="2C885306" w14:textId="082AE521" w:rsidR="00C158AB" w:rsidRPr="00E02423" w:rsidRDefault="00C158AB" w:rsidP="00C158AB">
            <w:r>
              <w:t>7</w:t>
            </w:r>
          </w:p>
        </w:tc>
      </w:tr>
      <w:tr w:rsidR="00C158AB" w:rsidRPr="00E02423" w14:paraId="5A4C588E" w14:textId="77777777" w:rsidTr="0031028A">
        <w:tc>
          <w:tcPr>
            <w:tcW w:w="2746" w:type="dxa"/>
          </w:tcPr>
          <w:p w14:paraId="4365F9D5" w14:textId="08D1B05B" w:rsidR="00C158AB" w:rsidRDefault="00C158AB" w:rsidP="00C158AB">
            <w:r>
              <w:t>Black</w:t>
            </w:r>
          </w:p>
        </w:tc>
        <w:tc>
          <w:tcPr>
            <w:tcW w:w="1342" w:type="dxa"/>
            <w:shd w:val="clear" w:color="auto" w:fill="D883FF"/>
          </w:tcPr>
          <w:p w14:paraId="17E16606" w14:textId="33F4E06A" w:rsidR="00C158AB" w:rsidRDefault="00C158AB" w:rsidP="00C158AB">
            <w:r>
              <w:t>0</w:t>
            </w:r>
          </w:p>
        </w:tc>
        <w:tc>
          <w:tcPr>
            <w:tcW w:w="1429" w:type="dxa"/>
            <w:shd w:val="clear" w:color="auto" w:fill="D883FF"/>
          </w:tcPr>
          <w:p w14:paraId="3D13A436" w14:textId="580490B8" w:rsidR="00C158AB" w:rsidRDefault="00076F88" w:rsidP="00C158AB">
            <w:r>
              <w:t>0</w:t>
            </w:r>
          </w:p>
        </w:tc>
        <w:tc>
          <w:tcPr>
            <w:tcW w:w="1440" w:type="dxa"/>
            <w:shd w:val="clear" w:color="auto" w:fill="D883FF"/>
          </w:tcPr>
          <w:p w14:paraId="358F6FA7" w14:textId="56C27E22" w:rsidR="00C158AB" w:rsidRDefault="00D16467" w:rsidP="00C158AB">
            <w:r>
              <w:t>0</w:t>
            </w:r>
          </w:p>
        </w:tc>
        <w:tc>
          <w:tcPr>
            <w:tcW w:w="1369" w:type="dxa"/>
          </w:tcPr>
          <w:p w14:paraId="15C9AF78" w14:textId="42C6FBC4" w:rsidR="00C158AB" w:rsidRDefault="00E00189" w:rsidP="00C158AB">
            <w:r>
              <w:t>1.4</w:t>
            </w:r>
          </w:p>
        </w:tc>
        <w:tc>
          <w:tcPr>
            <w:tcW w:w="1881" w:type="dxa"/>
          </w:tcPr>
          <w:p w14:paraId="5ABB30CF" w14:textId="0E5BA04F" w:rsidR="00C158AB" w:rsidRPr="00E02423" w:rsidRDefault="00C158AB" w:rsidP="00C158AB">
            <w:r>
              <w:t>3</w:t>
            </w:r>
            <w:r w:rsidR="00183E87">
              <w:t>.3</w:t>
            </w:r>
          </w:p>
        </w:tc>
      </w:tr>
      <w:tr w:rsidR="00C158AB" w:rsidRPr="00E02423" w14:paraId="18D40EF0" w14:textId="77777777" w:rsidTr="0031028A">
        <w:tc>
          <w:tcPr>
            <w:tcW w:w="2746" w:type="dxa"/>
          </w:tcPr>
          <w:p w14:paraId="1BF0428E" w14:textId="3DC8A3E9" w:rsidR="00C158AB" w:rsidRDefault="00C158AB" w:rsidP="00C158AB">
            <w:r>
              <w:t>Mixed</w:t>
            </w:r>
          </w:p>
        </w:tc>
        <w:tc>
          <w:tcPr>
            <w:tcW w:w="1342" w:type="dxa"/>
            <w:shd w:val="clear" w:color="auto" w:fill="D883FF"/>
          </w:tcPr>
          <w:p w14:paraId="144E7E38" w14:textId="545214C7" w:rsidR="00C158AB" w:rsidRDefault="00C158AB" w:rsidP="00C158AB">
            <w:r>
              <w:t>0</w:t>
            </w:r>
          </w:p>
        </w:tc>
        <w:tc>
          <w:tcPr>
            <w:tcW w:w="1429" w:type="dxa"/>
            <w:shd w:val="clear" w:color="auto" w:fill="D883FF"/>
          </w:tcPr>
          <w:p w14:paraId="224CD73A" w14:textId="4230D556" w:rsidR="00C158AB" w:rsidRDefault="00076F88" w:rsidP="00C158AB">
            <w:r>
              <w:t>0</w:t>
            </w:r>
          </w:p>
        </w:tc>
        <w:tc>
          <w:tcPr>
            <w:tcW w:w="1440" w:type="dxa"/>
            <w:shd w:val="clear" w:color="auto" w:fill="D883FF"/>
          </w:tcPr>
          <w:p w14:paraId="78E99E57" w14:textId="7E6DBC88" w:rsidR="00C158AB" w:rsidRDefault="00D16467" w:rsidP="00C158AB">
            <w:r>
              <w:t>0</w:t>
            </w:r>
          </w:p>
        </w:tc>
        <w:tc>
          <w:tcPr>
            <w:tcW w:w="1369" w:type="dxa"/>
          </w:tcPr>
          <w:p w14:paraId="18F58499" w14:textId="3C528235" w:rsidR="00C158AB" w:rsidRDefault="00C158AB" w:rsidP="00C158AB">
            <w:r>
              <w:t>3</w:t>
            </w:r>
          </w:p>
        </w:tc>
        <w:tc>
          <w:tcPr>
            <w:tcW w:w="1881" w:type="dxa"/>
          </w:tcPr>
          <w:p w14:paraId="356C5A61" w14:textId="5BFA8E7F" w:rsidR="00C158AB" w:rsidRPr="00E02423" w:rsidRDefault="00C158AB" w:rsidP="00C158AB">
            <w:r>
              <w:t>2</w:t>
            </w:r>
            <w:r w:rsidR="00183E87">
              <w:t>.2</w:t>
            </w:r>
          </w:p>
        </w:tc>
      </w:tr>
      <w:tr w:rsidR="00C158AB" w:rsidRPr="00E02423" w14:paraId="79EC1566" w14:textId="77777777" w:rsidTr="0031028A">
        <w:tc>
          <w:tcPr>
            <w:tcW w:w="2746" w:type="dxa"/>
          </w:tcPr>
          <w:p w14:paraId="76D76D02" w14:textId="4018A11F" w:rsidR="00C158AB" w:rsidRDefault="00C158AB" w:rsidP="00C158AB">
            <w:r>
              <w:t>Gypsy/traveller</w:t>
            </w:r>
          </w:p>
        </w:tc>
        <w:tc>
          <w:tcPr>
            <w:tcW w:w="1342" w:type="dxa"/>
            <w:shd w:val="clear" w:color="auto" w:fill="D883FF"/>
          </w:tcPr>
          <w:p w14:paraId="1297D37E" w14:textId="6BF40110" w:rsidR="00C158AB" w:rsidRDefault="00C158AB" w:rsidP="00C158AB">
            <w:r>
              <w:t>0</w:t>
            </w:r>
          </w:p>
        </w:tc>
        <w:tc>
          <w:tcPr>
            <w:tcW w:w="1429" w:type="dxa"/>
            <w:shd w:val="clear" w:color="auto" w:fill="D883FF"/>
          </w:tcPr>
          <w:p w14:paraId="65993AF9" w14:textId="66750CB2" w:rsidR="00C158AB" w:rsidRDefault="00076F88" w:rsidP="00C158AB">
            <w:r>
              <w:t>0</w:t>
            </w:r>
          </w:p>
        </w:tc>
        <w:tc>
          <w:tcPr>
            <w:tcW w:w="1440" w:type="dxa"/>
            <w:shd w:val="clear" w:color="auto" w:fill="D883FF"/>
          </w:tcPr>
          <w:p w14:paraId="4278571F" w14:textId="52E6B9F9" w:rsidR="00C158AB" w:rsidRDefault="00D16467" w:rsidP="00C158AB">
            <w:r>
              <w:t>0</w:t>
            </w:r>
          </w:p>
        </w:tc>
        <w:tc>
          <w:tcPr>
            <w:tcW w:w="1369" w:type="dxa"/>
            <w:shd w:val="clear" w:color="auto" w:fill="D883FF"/>
          </w:tcPr>
          <w:p w14:paraId="1B3E4E2C" w14:textId="445A004C" w:rsidR="00C158AB" w:rsidRDefault="00C158AB" w:rsidP="00C158AB">
            <w:r>
              <w:t>0</w:t>
            </w:r>
          </w:p>
        </w:tc>
        <w:tc>
          <w:tcPr>
            <w:tcW w:w="1881" w:type="dxa"/>
          </w:tcPr>
          <w:p w14:paraId="1DB312FC" w14:textId="1DECA9E4" w:rsidR="00C158AB" w:rsidRPr="00E02423" w:rsidRDefault="00C158AB" w:rsidP="00C158AB">
            <w:r>
              <w:t>1</w:t>
            </w:r>
          </w:p>
        </w:tc>
      </w:tr>
      <w:tr w:rsidR="00C158AB" w:rsidRPr="00E02423" w14:paraId="5CC513FF" w14:textId="77777777" w:rsidTr="0031028A">
        <w:tc>
          <w:tcPr>
            <w:tcW w:w="2746" w:type="dxa"/>
          </w:tcPr>
          <w:p w14:paraId="1BAEC8EC" w14:textId="6F893F97" w:rsidR="00C158AB" w:rsidRDefault="00C158AB" w:rsidP="00C158AB">
            <w:r>
              <w:t>White</w:t>
            </w:r>
          </w:p>
        </w:tc>
        <w:tc>
          <w:tcPr>
            <w:tcW w:w="1342" w:type="dxa"/>
          </w:tcPr>
          <w:p w14:paraId="1BF41E4B" w14:textId="20AA4D9C" w:rsidR="00C158AB" w:rsidRDefault="005C2DFB" w:rsidP="00C158AB">
            <w:r>
              <w:t>75</w:t>
            </w:r>
          </w:p>
        </w:tc>
        <w:tc>
          <w:tcPr>
            <w:tcW w:w="1429" w:type="dxa"/>
          </w:tcPr>
          <w:p w14:paraId="7F3AD645" w14:textId="1B31268A" w:rsidR="00C158AB" w:rsidRDefault="00076F88" w:rsidP="00C158AB">
            <w:r>
              <w:t>92.3</w:t>
            </w:r>
          </w:p>
        </w:tc>
        <w:tc>
          <w:tcPr>
            <w:tcW w:w="1440" w:type="dxa"/>
            <w:shd w:val="clear" w:color="auto" w:fill="D883FF"/>
          </w:tcPr>
          <w:p w14:paraId="0F3B09A8" w14:textId="773471A7" w:rsidR="00C158AB" w:rsidRDefault="00C76951" w:rsidP="00C158AB">
            <w:r>
              <w:t>100</w:t>
            </w:r>
          </w:p>
        </w:tc>
        <w:tc>
          <w:tcPr>
            <w:tcW w:w="1369" w:type="dxa"/>
          </w:tcPr>
          <w:p w14:paraId="647BF543" w14:textId="2ABCC9F0" w:rsidR="00C158AB" w:rsidRDefault="00C158AB" w:rsidP="00C158AB">
            <w:r>
              <w:t>92</w:t>
            </w:r>
            <w:r w:rsidR="00E00189">
              <w:t>.6</w:t>
            </w:r>
          </w:p>
        </w:tc>
        <w:tc>
          <w:tcPr>
            <w:tcW w:w="1881" w:type="dxa"/>
          </w:tcPr>
          <w:p w14:paraId="66EE3DC8" w14:textId="4049A641" w:rsidR="00C158AB" w:rsidRPr="00E02423" w:rsidRDefault="00C158AB" w:rsidP="00C158AB">
            <w:r>
              <w:t>87</w:t>
            </w:r>
          </w:p>
        </w:tc>
      </w:tr>
      <w:tr w:rsidR="00C158AB" w:rsidRPr="00E02423" w14:paraId="1BD6D511" w14:textId="77777777" w:rsidTr="0031028A">
        <w:tc>
          <w:tcPr>
            <w:tcW w:w="2746" w:type="dxa"/>
          </w:tcPr>
          <w:p w14:paraId="04DF75E4" w14:textId="77777777" w:rsidR="00C158AB" w:rsidRDefault="00C158AB" w:rsidP="00C158AB">
            <w:r>
              <w:t>Other/prefer not to say</w:t>
            </w:r>
          </w:p>
        </w:tc>
        <w:tc>
          <w:tcPr>
            <w:tcW w:w="1342" w:type="dxa"/>
          </w:tcPr>
          <w:p w14:paraId="093FF57E" w14:textId="77777777" w:rsidR="00C158AB" w:rsidRDefault="00C158AB" w:rsidP="00C158AB">
            <w:r>
              <w:t>0</w:t>
            </w:r>
          </w:p>
        </w:tc>
        <w:tc>
          <w:tcPr>
            <w:tcW w:w="1429" w:type="dxa"/>
          </w:tcPr>
          <w:p w14:paraId="75B999FE" w14:textId="4BE25692" w:rsidR="00C158AB" w:rsidRDefault="00416EF4" w:rsidP="00C158AB">
            <w:r>
              <w:t>0</w:t>
            </w:r>
          </w:p>
        </w:tc>
        <w:tc>
          <w:tcPr>
            <w:tcW w:w="1440" w:type="dxa"/>
          </w:tcPr>
          <w:p w14:paraId="6C55A074" w14:textId="78795600" w:rsidR="00C158AB" w:rsidRDefault="00D16467" w:rsidP="00C158AB">
            <w:r>
              <w:t>0</w:t>
            </w:r>
          </w:p>
        </w:tc>
        <w:tc>
          <w:tcPr>
            <w:tcW w:w="1369" w:type="dxa"/>
          </w:tcPr>
          <w:p w14:paraId="0D179FE3" w14:textId="2992CBB8" w:rsidR="00C158AB" w:rsidRDefault="00C158AB" w:rsidP="00C158AB">
            <w:r>
              <w:t>0</w:t>
            </w:r>
          </w:p>
        </w:tc>
        <w:tc>
          <w:tcPr>
            <w:tcW w:w="1881" w:type="dxa"/>
          </w:tcPr>
          <w:p w14:paraId="2BF973A9" w14:textId="027CE987" w:rsidR="00C158AB" w:rsidRDefault="00C158AB" w:rsidP="00C158AB">
            <w:r>
              <w:t>–</w:t>
            </w:r>
          </w:p>
        </w:tc>
      </w:tr>
      <w:tr w:rsidR="00C158AB" w:rsidRPr="00E02423" w14:paraId="3978FE39" w14:textId="77777777" w:rsidTr="0031028A">
        <w:tc>
          <w:tcPr>
            <w:tcW w:w="2746" w:type="dxa"/>
          </w:tcPr>
          <w:p w14:paraId="7836B4E0" w14:textId="541AD180" w:rsidR="00C158AB" w:rsidRDefault="00C158AB" w:rsidP="00C158AB">
            <w:pPr>
              <w:pStyle w:val="Heading4"/>
            </w:pPr>
            <w:r>
              <w:t>Gender</w:t>
            </w:r>
          </w:p>
        </w:tc>
        <w:tc>
          <w:tcPr>
            <w:tcW w:w="1342" w:type="dxa"/>
            <w:tcBorders>
              <w:bottom w:val="single" w:sz="4" w:space="0" w:color="auto"/>
            </w:tcBorders>
          </w:tcPr>
          <w:p w14:paraId="7753D5F6" w14:textId="77777777" w:rsidR="00C158AB" w:rsidRDefault="00C158AB" w:rsidP="00C158AB">
            <w:pPr>
              <w:pStyle w:val="NoSpacing"/>
            </w:pPr>
          </w:p>
        </w:tc>
        <w:tc>
          <w:tcPr>
            <w:tcW w:w="1429" w:type="dxa"/>
            <w:tcBorders>
              <w:bottom w:val="single" w:sz="4" w:space="0" w:color="auto"/>
            </w:tcBorders>
          </w:tcPr>
          <w:p w14:paraId="66442338" w14:textId="77777777" w:rsidR="00C158AB" w:rsidRDefault="00C158AB" w:rsidP="00C158AB">
            <w:pPr>
              <w:pStyle w:val="NoSpacing"/>
            </w:pPr>
          </w:p>
        </w:tc>
        <w:tc>
          <w:tcPr>
            <w:tcW w:w="1440" w:type="dxa"/>
            <w:tcBorders>
              <w:bottom w:val="single" w:sz="4" w:space="0" w:color="auto"/>
            </w:tcBorders>
          </w:tcPr>
          <w:p w14:paraId="5F080810" w14:textId="15C974A6" w:rsidR="00C158AB" w:rsidRDefault="00C158AB" w:rsidP="00C158AB">
            <w:pPr>
              <w:pStyle w:val="NoSpacing"/>
            </w:pPr>
          </w:p>
        </w:tc>
        <w:tc>
          <w:tcPr>
            <w:tcW w:w="1369" w:type="dxa"/>
            <w:tcBorders>
              <w:bottom w:val="single" w:sz="4" w:space="0" w:color="auto"/>
            </w:tcBorders>
          </w:tcPr>
          <w:p w14:paraId="6E602C68" w14:textId="77777777" w:rsidR="00C158AB" w:rsidRDefault="00C158AB" w:rsidP="00C158AB">
            <w:pPr>
              <w:pStyle w:val="NoSpacing"/>
            </w:pPr>
          </w:p>
        </w:tc>
        <w:tc>
          <w:tcPr>
            <w:tcW w:w="1881" w:type="dxa"/>
            <w:tcBorders>
              <w:bottom w:val="single" w:sz="4" w:space="0" w:color="auto"/>
            </w:tcBorders>
          </w:tcPr>
          <w:p w14:paraId="522A3D28" w14:textId="5EDE36A2" w:rsidR="00C158AB" w:rsidRDefault="004907AB" w:rsidP="004907AB">
            <w:pPr>
              <w:pStyle w:val="Heading4"/>
            </w:pPr>
            <w:r>
              <w:t>2011 census</w:t>
            </w:r>
          </w:p>
        </w:tc>
      </w:tr>
      <w:tr w:rsidR="00C158AB" w:rsidRPr="00E02423" w14:paraId="55BF3064" w14:textId="77777777" w:rsidTr="00795F6A">
        <w:tc>
          <w:tcPr>
            <w:tcW w:w="2746" w:type="dxa"/>
          </w:tcPr>
          <w:p w14:paraId="14F0C24A" w14:textId="21AB8FC0" w:rsidR="00C158AB" w:rsidRDefault="00C158AB" w:rsidP="00C158AB">
            <w:r>
              <w:t>Women</w:t>
            </w:r>
          </w:p>
        </w:tc>
        <w:tc>
          <w:tcPr>
            <w:tcW w:w="1342" w:type="dxa"/>
            <w:shd w:val="clear" w:color="auto" w:fill="D883FF"/>
          </w:tcPr>
          <w:p w14:paraId="6AFFD7F1" w14:textId="2EDDC098" w:rsidR="00C158AB" w:rsidRDefault="00FB0DED" w:rsidP="00C158AB">
            <w:r>
              <w:t>87</w:t>
            </w:r>
            <w:r w:rsidR="00C158AB">
              <w:t>.5</w:t>
            </w:r>
          </w:p>
        </w:tc>
        <w:tc>
          <w:tcPr>
            <w:tcW w:w="1429" w:type="dxa"/>
            <w:shd w:val="clear" w:color="auto" w:fill="EBC1F7"/>
          </w:tcPr>
          <w:p w14:paraId="740C2F9C" w14:textId="6F91820F" w:rsidR="00C158AB" w:rsidRDefault="00416EF4" w:rsidP="00C158AB">
            <w:r>
              <w:t>61.5</w:t>
            </w:r>
          </w:p>
        </w:tc>
        <w:tc>
          <w:tcPr>
            <w:tcW w:w="1440" w:type="dxa"/>
            <w:shd w:val="clear" w:color="auto" w:fill="D883FF"/>
          </w:tcPr>
          <w:p w14:paraId="128B65A4" w14:textId="13CB2FA6" w:rsidR="00C158AB" w:rsidRDefault="008558B0" w:rsidP="00C158AB">
            <w:r>
              <w:t>9</w:t>
            </w:r>
            <w:r w:rsidR="00284566">
              <w:t>2</w:t>
            </w:r>
            <w:r>
              <w:t>.</w:t>
            </w:r>
            <w:r w:rsidR="00284566">
              <w:t>3</w:t>
            </w:r>
          </w:p>
        </w:tc>
        <w:tc>
          <w:tcPr>
            <w:tcW w:w="1369" w:type="dxa"/>
            <w:shd w:val="clear" w:color="auto" w:fill="D883FF"/>
          </w:tcPr>
          <w:p w14:paraId="3049C6F3" w14:textId="5E5F138E" w:rsidR="00C158AB" w:rsidRDefault="004964C4" w:rsidP="00C158AB">
            <w:r>
              <w:t>79.1</w:t>
            </w:r>
          </w:p>
        </w:tc>
        <w:tc>
          <w:tcPr>
            <w:tcW w:w="1881" w:type="dxa"/>
            <w:shd w:val="clear" w:color="auto" w:fill="auto"/>
          </w:tcPr>
          <w:p w14:paraId="08C702B3" w14:textId="7A948F48" w:rsidR="00C158AB" w:rsidRDefault="00C158AB" w:rsidP="00C158AB">
            <w:r>
              <w:t>50.9</w:t>
            </w:r>
          </w:p>
        </w:tc>
      </w:tr>
      <w:tr w:rsidR="00C158AB" w:rsidRPr="00E02423" w14:paraId="45E03237" w14:textId="77777777" w:rsidTr="00795F6A">
        <w:tc>
          <w:tcPr>
            <w:tcW w:w="2746" w:type="dxa"/>
          </w:tcPr>
          <w:p w14:paraId="1EB771ED" w14:textId="6F603A45" w:rsidR="00C158AB" w:rsidRDefault="00C158AB" w:rsidP="00C158AB">
            <w:r>
              <w:t>Men</w:t>
            </w:r>
          </w:p>
        </w:tc>
        <w:tc>
          <w:tcPr>
            <w:tcW w:w="1342" w:type="dxa"/>
            <w:shd w:val="clear" w:color="auto" w:fill="D883FF"/>
          </w:tcPr>
          <w:p w14:paraId="0150B58B" w14:textId="2C069737" w:rsidR="00C158AB" w:rsidRDefault="00C158AB" w:rsidP="00C158AB">
            <w:r>
              <w:t>12.5</w:t>
            </w:r>
          </w:p>
        </w:tc>
        <w:tc>
          <w:tcPr>
            <w:tcW w:w="1429" w:type="dxa"/>
            <w:shd w:val="clear" w:color="auto" w:fill="EBC1F7"/>
          </w:tcPr>
          <w:p w14:paraId="10513365" w14:textId="7E6DE59C" w:rsidR="00C158AB" w:rsidRDefault="00416EF4" w:rsidP="00C158AB">
            <w:r>
              <w:t>38.5</w:t>
            </w:r>
          </w:p>
        </w:tc>
        <w:tc>
          <w:tcPr>
            <w:tcW w:w="1440" w:type="dxa"/>
            <w:shd w:val="clear" w:color="auto" w:fill="D883FF"/>
          </w:tcPr>
          <w:p w14:paraId="162D6F61" w14:textId="03B01A5E" w:rsidR="00C158AB" w:rsidRDefault="00284566" w:rsidP="00C158AB">
            <w:r>
              <w:t>7.7</w:t>
            </w:r>
          </w:p>
        </w:tc>
        <w:tc>
          <w:tcPr>
            <w:tcW w:w="1369" w:type="dxa"/>
            <w:shd w:val="clear" w:color="auto" w:fill="D883FF"/>
          </w:tcPr>
          <w:p w14:paraId="6762F7FB" w14:textId="54814596" w:rsidR="00C158AB" w:rsidRDefault="00C158AB" w:rsidP="00C158AB">
            <w:r>
              <w:t>1</w:t>
            </w:r>
            <w:r w:rsidR="004964C4">
              <w:t>9.4</w:t>
            </w:r>
          </w:p>
        </w:tc>
        <w:tc>
          <w:tcPr>
            <w:tcW w:w="1881" w:type="dxa"/>
          </w:tcPr>
          <w:p w14:paraId="6816985E" w14:textId="1962339E" w:rsidR="00C158AB" w:rsidRDefault="00C158AB" w:rsidP="00C158AB">
            <w:r>
              <w:t>49.1</w:t>
            </w:r>
          </w:p>
        </w:tc>
      </w:tr>
      <w:tr w:rsidR="00C158AB" w:rsidRPr="00E02423" w14:paraId="6FCAF12E" w14:textId="77777777" w:rsidTr="0031028A">
        <w:tc>
          <w:tcPr>
            <w:tcW w:w="2746" w:type="dxa"/>
          </w:tcPr>
          <w:p w14:paraId="65AD3BBE" w14:textId="748F7368" w:rsidR="00C158AB" w:rsidRDefault="00C158AB" w:rsidP="00C158AB">
            <w:r>
              <w:t>Genderfluid</w:t>
            </w:r>
          </w:p>
        </w:tc>
        <w:tc>
          <w:tcPr>
            <w:tcW w:w="1342" w:type="dxa"/>
          </w:tcPr>
          <w:p w14:paraId="5CDD4B34" w14:textId="483671C2" w:rsidR="00C158AB" w:rsidRDefault="00C158AB" w:rsidP="00C158AB">
            <w:r>
              <w:t>0</w:t>
            </w:r>
          </w:p>
        </w:tc>
        <w:tc>
          <w:tcPr>
            <w:tcW w:w="1429" w:type="dxa"/>
          </w:tcPr>
          <w:p w14:paraId="309AE1DC" w14:textId="77777777" w:rsidR="00C158AB" w:rsidRDefault="00C158AB" w:rsidP="00C158AB"/>
        </w:tc>
        <w:tc>
          <w:tcPr>
            <w:tcW w:w="1440" w:type="dxa"/>
          </w:tcPr>
          <w:p w14:paraId="40D771D7" w14:textId="316136D4" w:rsidR="00C158AB" w:rsidRDefault="00B60D81" w:rsidP="00C158AB">
            <w:r>
              <w:t>0</w:t>
            </w:r>
          </w:p>
        </w:tc>
        <w:tc>
          <w:tcPr>
            <w:tcW w:w="1369" w:type="dxa"/>
          </w:tcPr>
          <w:p w14:paraId="04EFEA3F" w14:textId="7D0BDDA5" w:rsidR="00C158AB" w:rsidRDefault="00C158AB" w:rsidP="00C158AB">
            <w:r>
              <w:t>1.5</w:t>
            </w:r>
          </w:p>
        </w:tc>
        <w:tc>
          <w:tcPr>
            <w:tcW w:w="1881" w:type="dxa"/>
          </w:tcPr>
          <w:p w14:paraId="2437126F" w14:textId="5AD0523E" w:rsidR="00C158AB" w:rsidRDefault="00C158AB" w:rsidP="00C158AB">
            <w:r>
              <w:t>–</w:t>
            </w:r>
          </w:p>
        </w:tc>
      </w:tr>
      <w:tr w:rsidR="00C158AB" w:rsidRPr="00E02423" w14:paraId="1D1F596D" w14:textId="77777777" w:rsidTr="0031028A">
        <w:tc>
          <w:tcPr>
            <w:tcW w:w="2746" w:type="dxa"/>
          </w:tcPr>
          <w:p w14:paraId="6B95DFED" w14:textId="54DE3B92" w:rsidR="00C158AB" w:rsidRDefault="00C158AB" w:rsidP="00C158AB">
            <w:r>
              <w:t>Nonbinary</w:t>
            </w:r>
          </w:p>
        </w:tc>
        <w:tc>
          <w:tcPr>
            <w:tcW w:w="1342" w:type="dxa"/>
          </w:tcPr>
          <w:p w14:paraId="2E8E277F" w14:textId="6BB70D8B" w:rsidR="00C158AB" w:rsidRDefault="00C158AB" w:rsidP="00C158AB">
            <w:r>
              <w:t>0</w:t>
            </w:r>
          </w:p>
        </w:tc>
        <w:tc>
          <w:tcPr>
            <w:tcW w:w="1429" w:type="dxa"/>
          </w:tcPr>
          <w:p w14:paraId="1E8E05EF" w14:textId="77777777" w:rsidR="00C158AB" w:rsidRDefault="00C158AB" w:rsidP="00C158AB"/>
        </w:tc>
        <w:tc>
          <w:tcPr>
            <w:tcW w:w="1440" w:type="dxa"/>
          </w:tcPr>
          <w:p w14:paraId="498670A6" w14:textId="798142EC" w:rsidR="00C158AB" w:rsidRDefault="00B60D81" w:rsidP="00C158AB">
            <w:r>
              <w:t>0</w:t>
            </w:r>
          </w:p>
        </w:tc>
        <w:tc>
          <w:tcPr>
            <w:tcW w:w="1369" w:type="dxa"/>
          </w:tcPr>
          <w:p w14:paraId="50739CE8" w14:textId="4B430F0F" w:rsidR="00C158AB" w:rsidRDefault="00C158AB" w:rsidP="00C158AB">
            <w:r>
              <w:t>0</w:t>
            </w:r>
          </w:p>
        </w:tc>
        <w:tc>
          <w:tcPr>
            <w:tcW w:w="1881" w:type="dxa"/>
          </w:tcPr>
          <w:p w14:paraId="459C6D71" w14:textId="02FA1E93" w:rsidR="00C158AB" w:rsidRDefault="00C158AB" w:rsidP="00C158AB">
            <w:r>
              <w:t>–</w:t>
            </w:r>
          </w:p>
        </w:tc>
      </w:tr>
      <w:tr w:rsidR="00C158AB" w:rsidRPr="00E02423" w14:paraId="40CD3CCC" w14:textId="77777777" w:rsidTr="0031028A">
        <w:tc>
          <w:tcPr>
            <w:tcW w:w="2746" w:type="dxa"/>
          </w:tcPr>
          <w:p w14:paraId="56B6681D" w14:textId="6DBA9ECD" w:rsidR="00C158AB" w:rsidRDefault="00C158AB" w:rsidP="00C158AB">
            <w:r>
              <w:t xml:space="preserve">Trans </w:t>
            </w:r>
          </w:p>
        </w:tc>
        <w:tc>
          <w:tcPr>
            <w:tcW w:w="1342" w:type="dxa"/>
          </w:tcPr>
          <w:p w14:paraId="5680DE24" w14:textId="688F872D" w:rsidR="00C158AB" w:rsidRDefault="00C158AB" w:rsidP="00C158AB">
            <w:r>
              <w:t>0</w:t>
            </w:r>
          </w:p>
        </w:tc>
        <w:tc>
          <w:tcPr>
            <w:tcW w:w="1429" w:type="dxa"/>
          </w:tcPr>
          <w:p w14:paraId="28D6E525" w14:textId="77777777" w:rsidR="00C158AB" w:rsidRDefault="00C158AB" w:rsidP="00C158AB"/>
        </w:tc>
        <w:tc>
          <w:tcPr>
            <w:tcW w:w="1440" w:type="dxa"/>
          </w:tcPr>
          <w:p w14:paraId="57217CA7" w14:textId="6EF144C1" w:rsidR="00C158AB" w:rsidRDefault="00B60D81" w:rsidP="00C158AB">
            <w:r>
              <w:t>0</w:t>
            </w:r>
          </w:p>
        </w:tc>
        <w:tc>
          <w:tcPr>
            <w:tcW w:w="1369" w:type="dxa"/>
          </w:tcPr>
          <w:p w14:paraId="76AF2554" w14:textId="66A57FB3" w:rsidR="00C158AB" w:rsidRDefault="00C158AB" w:rsidP="00C158AB">
            <w:r>
              <w:t>0</w:t>
            </w:r>
          </w:p>
        </w:tc>
        <w:tc>
          <w:tcPr>
            <w:tcW w:w="1881" w:type="dxa"/>
          </w:tcPr>
          <w:p w14:paraId="3AB8060F" w14:textId="7E575043" w:rsidR="00C158AB" w:rsidRDefault="00C158AB" w:rsidP="00C158AB">
            <w:r>
              <w:t>–</w:t>
            </w:r>
          </w:p>
        </w:tc>
      </w:tr>
      <w:tr w:rsidR="00C158AB" w:rsidRPr="00E02423" w14:paraId="34931456" w14:textId="77777777" w:rsidTr="0031028A">
        <w:tc>
          <w:tcPr>
            <w:tcW w:w="2746" w:type="dxa"/>
          </w:tcPr>
          <w:p w14:paraId="78838A0C" w14:textId="77777777" w:rsidR="00C158AB" w:rsidRDefault="00C158AB" w:rsidP="00C158AB">
            <w:r>
              <w:t>Prefer not to say</w:t>
            </w:r>
          </w:p>
        </w:tc>
        <w:tc>
          <w:tcPr>
            <w:tcW w:w="1342" w:type="dxa"/>
          </w:tcPr>
          <w:p w14:paraId="501428C0" w14:textId="77777777" w:rsidR="00C158AB" w:rsidRDefault="00C158AB" w:rsidP="00C158AB">
            <w:r>
              <w:t>0</w:t>
            </w:r>
          </w:p>
        </w:tc>
        <w:tc>
          <w:tcPr>
            <w:tcW w:w="1429" w:type="dxa"/>
          </w:tcPr>
          <w:p w14:paraId="306C3766" w14:textId="77777777" w:rsidR="00C158AB" w:rsidRDefault="00C158AB" w:rsidP="00C158AB"/>
        </w:tc>
        <w:tc>
          <w:tcPr>
            <w:tcW w:w="1440" w:type="dxa"/>
          </w:tcPr>
          <w:p w14:paraId="4296223D" w14:textId="38E7850B" w:rsidR="00C158AB" w:rsidRDefault="00B60D81" w:rsidP="00C158AB">
            <w:r>
              <w:t>0</w:t>
            </w:r>
          </w:p>
        </w:tc>
        <w:tc>
          <w:tcPr>
            <w:tcW w:w="1369" w:type="dxa"/>
          </w:tcPr>
          <w:p w14:paraId="583C7336" w14:textId="7620DA47" w:rsidR="00C158AB" w:rsidRDefault="00C158AB" w:rsidP="00C158AB">
            <w:r>
              <w:t>0</w:t>
            </w:r>
          </w:p>
        </w:tc>
        <w:tc>
          <w:tcPr>
            <w:tcW w:w="1881" w:type="dxa"/>
          </w:tcPr>
          <w:p w14:paraId="14AC645E" w14:textId="3838059F" w:rsidR="00C158AB" w:rsidRDefault="00C158AB" w:rsidP="00C158AB">
            <w:r>
              <w:t>–</w:t>
            </w:r>
          </w:p>
        </w:tc>
      </w:tr>
      <w:tr w:rsidR="00C158AB" w:rsidRPr="00E02423" w14:paraId="21849D5C" w14:textId="77777777" w:rsidTr="0031028A">
        <w:tc>
          <w:tcPr>
            <w:tcW w:w="2746" w:type="dxa"/>
          </w:tcPr>
          <w:p w14:paraId="0C145844" w14:textId="0495B750" w:rsidR="00C158AB" w:rsidRDefault="00C158AB" w:rsidP="00C158AB">
            <w:pPr>
              <w:pStyle w:val="Heading4"/>
            </w:pPr>
            <w:r>
              <w:t>Sexuality</w:t>
            </w:r>
          </w:p>
        </w:tc>
        <w:tc>
          <w:tcPr>
            <w:tcW w:w="1342" w:type="dxa"/>
          </w:tcPr>
          <w:p w14:paraId="02196349" w14:textId="77777777" w:rsidR="00C158AB" w:rsidRDefault="00C158AB" w:rsidP="00C158AB">
            <w:pPr>
              <w:pStyle w:val="NoSpacing"/>
            </w:pPr>
          </w:p>
        </w:tc>
        <w:tc>
          <w:tcPr>
            <w:tcW w:w="1429" w:type="dxa"/>
          </w:tcPr>
          <w:p w14:paraId="23028A2D" w14:textId="77777777" w:rsidR="00C158AB" w:rsidRDefault="00C158AB" w:rsidP="00C158AB">
            <w:pPr>
              <w:pStyle w:val="NoSpacing"/>
            </w:pPr>
          </w:p>
        </w:tc>
        <w:tc>
          <w:tcPr>
            <w:tcW w:w="1440" w:type="dxa"/>
          </w:tcPr>
          <w:p w14:paraId="337BA758" w14:textId="33C648F6" w:rsidR="00C158AB" w:rsidRDefault="00C158AB" w:rsidP="00C158AB">
            <w:pPr>
              <w:pStyle w:val="NoSpacing"/>
            </w:pPr>
          </w:p>
        </w:tc>
        <w:tc>
          <w:tcPr>
            <w:tcW w:w="1369" w:type="dxa"/>
          </w:tcPr>
          <w:p w14:paraId="2167C057" w14:textId="77777777" w:rsidR="00C158AB" w:rsidRDefault="00C158AB" w:rsidP="00C158AB">
            <w:pPr>
              <w:pStyle w:val="NoSpacing"/>
            </w:pPr>
          </w:p>
        </w:tc>
        <w:tc>
          <w:tcPr>
            <w:tcW w:w="1881" w:type="dxa"/>
          </w:tcPr>
          <w:p w14:paraId="29CFBCA4" w14:textId="768DAAAF" w:rsidR="00C158AB" w:rsidRDefault="0044782C" w:rsidP="009F6075">
            <w:pPr>
              <w:pStyle w:val="Heading4"/>
            </w:pPr>
            <w:hyperlink r:id="rId9" w:history="1">
              <w:r w:rsidR="009F6075" w:rsidRPr="00AA1476">
                <w:rPr>
                  <w:rStyle w:val="Hyperlink"/>
                </w:rPr>
                <w:t>Experimental statistics on sexual orientation in the UK in 2018 (ONS)</w:t>
              </w:r>
            </w:hyperlink>
          </w:p>
        </w:tc>
      </w:tr>
      <w:tr w:rsidR="00C158AB" w:rsidRPr="00E02423" w14:paraId="2C17C52E" w14:textId="77777777" w:rsidTr="004850AA">
        <w:tc>
          <w:tcPr>
            <w:tcW w:w="2746" w:type="dxa"/>
          </w:tcPr>
          <w:p w14:paraId="62BAAD84" w14:textId="494F550E" w:rsidR="00C158AB" w:rsidRDefault="00C158AB" w:rsidP="00C158AB">
            <w:r>
              <w:t>Straight</w:t>
            </w:r>
          </w:p>
        </w:tc>
        <w:tc>
          <w:tcPr>
            <w:tcW w:w="1342" w:type="dxa"/>
            <w:shd w:val="clear" w:color="auto" w:fill="EBC1F7"/>
          </w:tcPr>
          <w:p w14:paraId="3881208C" w14:textId="2957AEC4" w:rsidR="00C158AB" w:rsidRDefault="005551BB" w:rsidP="00C158AB">
            <w:r>
              <w:t>87</w:t>
            </w:r>
            <w:r w:rsidR="002F17D8">
              <w:t>.5</w:t>
            </w:r>
          </w:p>
        </w:tc>
        <w:tc>
          <w:tcPr>
            <w:tcW w:w="1429" w:type="dxa"/>
            <w:shd w:val="clear" w:color="auto" w:fill="D883FF"/>
          </w:tcPr>
          <w:p w14:paraId="4CCA66B0" w14:textId="750B8C17" w:rsidR="00C158AB" w:rsidRDefault="00390899" w:rsidP="00C158AB">
            <w:r>
              <w:t>69.2</w:t>
            </w:r>
          </w:p>
        </w:tc>
        <w:tc>
          <w:tcPr>
            <w:tcW w:w="1440" w:type="dxa"/>
            <w:shd w:val="clear" w:color="auto" w:fill="D883FF"/>
          </w:tcPr>
          <w:p w14:paraId="0BD240E3" w14:textId="4A50AB94" w:rsidR="00C158AB" w:rsidRDefault="00B60D81" w:rsidP="00C158AB">
            <w:r>
              <w:t>69.2</w:t>
            </w:r>
          </w:p>
        </w:tc>
        <w:tc>
          <w:tcPr>
            <w:tcW w:w="1369" w:type="dxa"/>
            <w:shd w:val="clear" w:color="auto" w:fill="D883FF"/>
          </w:tcPr>
          <w:p w14:paraId="5A4B4DAD" w14:textId="67151D94" w:rsidR="00C158AB" w:rsidRDefault="00C158AB" w:rsidP="00C158AB">
            <w:r w:rsidRPr="005C68FE">
              <w:t>58.</w:t>
            </w:r>
            <w:r w:rsidR="004964C4" w:rsidRPr="005C68FE">
              <w:t>2</w:t>
            </w:r>
          </w:p>
        </w:tc>
        <w:tc>
          <w:tcPr>
            <w:tcW w:w="1881" w:type="dxa"/>
            <w:shd w:val="clear" w:color="auto" w:fill="D883FF"/>
          </w:tcPr>
          <w:p w14:paraId="1C0FFADE" w14:textId="5E86499C" w:rsidR="00C158AB" w:rsidRDefault="009F6075" w:rsidP="00C158AB">
            <w:r>
              <w:t>94.6</w:t>
            </w:r>
          </w:p>
        </w:tc>
      </w:tr>
      <w:tr w:rsidR="00C158AB" w:rsidRPr="00E02423" w14:paraId="37576965" w14:textId="77777777" w:rsidTr="00F01860">
        <w:tc>
          <w:tcPr>
            <w:tcW w:w="2746" w:type="dxa"/>
          </w:tcPr>
          <w:p w14:paraId="60EBB4D7" w14:textId="5A8E8DF3" w:rsidR="00C158AB" w:rsidRDefault="00C158AB" w:rsidP="00C158AB">
            <w:r w:rsidRPr="00D409FA">
              <w:t>Bisexual</w:t>
            </w:r>
          </w:p>
        </w:tc>
        <w:tc>
          <w:tcPr>
            <w:tcW w:w="1342" w:type="dxa"/>
            <w:shd w:val="clear" w:color="auto" w:fill="D883FF"/>
          </w:tcPr>
          <w:p w14:paraId="15918500" w14:textId="38B39BF2" w:rsidR="00C158AB" w:rsidRDefault="002F17D8" w:rsidP="00C158AB">
            <w:r>
              <w:t>12.5</w:t>
            </w:r>
          </w:p>
        </w:tc>
        <w:tc>
          <w:tcPr>
            <w:tcW w:w="1429" w:type="dxa"/>
            <w:shd w:val="clear" w:color="auto" w:fill="D883FF"/>
          </w:tcPr>
          <w:p w14:paraId="0AA81304" w14:textId="5E09BC41" w:rsidR="00C158AB" w:rsidRDefault="00390899" w:rsidP="00C158AB">
            <w:r>
              <w:t>7.7</w:t>
            </w:r>
          </w:p>
        </w:tc>
        <w:tc>
          <w:tcPr>
            <w:tcW w:w="1440" w:type="dxa"/>
            <w:shd w:val="clear" w:color="auto" w:fill="D883FF"/>
          </w:tcPr>
          <w:p w14:paraId="6CEE34E7" w14:textId="42CE916B" w:rsidR="00C158AB" w:rsidRDefault="00B60D81" w:rsidP="00C158AB">
            <w:r>
              <w:t>23.1</w:t>
            </w:r>
          </w:p>
        </w:tc>
        <w:tc>
          <w:tcPr>
            <w:tcW w:w="1369" w:type="dxa"/>
            <w:shd w:val="clear" w:color="auto" w:fill="D883FF"/>
          </w:tcPr>
          <w:p w14:paraId="2C963236" w14:textId="1DFDE9D9" w:rsidR="00C158AB" w:rsidRDefault="00C158AB" w:rsidP="00C158AB">
            <w:r>
              <w:t>1</w:t>
            </w:r>
            <w:r w:rsidR="004964C4">
              <w:t>7.9</w:t>
            </w:r>
          </w:p>
        </w:tc>
        <w:tc>
          <w:tcPr>
            <w:tcW w:w="1881" w:type="dxa"/>
            <w:shd w:val="clear" w:color="auto" w:fill="D883FF"/>
          </w:tcPr>
          <w:p w14:paraId="09706175" w14:textId="2558030E" w:rsidR="00C158AB" w:rsidRDefault="00F01860" w:rsidP="00C158AB">
            <w:r>
              <w:t>0.9</w:t>
            </w:r>
          </w:p>
        </w:tc>
      </w:tr>
      <w:tr w:rsidR="00D77FF0" w:rsidRPr="00E02423" w14:paraId="0D4B6311" w14:textId="77777777" w:rsidTr="00D77FF0">
        <w:tc>
          <w:tcPr>
            <w:tcW w:w="2746" w:type="dxa"/>
          </w:tcPr>
          <w:p w14:paraId="16360F11" w14:textId="29E8964B" w:rsidR="00D77FF0" w:rsidRDefault="00D77FF0" w:rsidP="00C158AB">
            <w:r w:rsidRPr="00D409FA">
              <w:t>Gay man</w:t>
            </w:r>
          </w:p>
        </w:tc>
        <w:tc>
          <w:tcPr>
            <w:tcW w:w="1342" w:type="dxa"/>
          </w:tcPr>
          <w:p w14:paraId="4162CD3E" w14:textId="46AD1CF2" w:rsidR="00D77FF0" w:rsidRDefault="00D77FF0" w:rsidP="00C158AB">
            <w:r>
              <w:t>0</w:t>
            </w:r>
          </w:p>
        </w:tc>
        <w:tc>
          <w:tcPr>
            <w:tcW w:w="1429" w:type="dxa"/>
          </w:tcPr>
          <w:p w14:paraId="0668A203" w14:textId="732FABE2" w:rsidR="00D77FF0" w:rsidRDefault="00D77FF0" w:rsidP="00C158AB">
            <w:r>
              <w:t>0</w:t>
            </w:r>
          </w:p>
        </w:tc>
        <w:tc>
          <w:tcPr>
            <w:tcW w:w="1440" w:type="dxa"/>
          </w:tcPr>
          <w:p w14:paraId="771C0270" w14:textId="2D329FBF" w:rsidR="00D77FF0" w:rsidRDefault="00D77FF0" w:rsidP="00C158AB">
            <w:r>
              <w:t>0</w:t>
            </w:r>
          </w:p>
        </w:tc>
        <w:tc>
          <w:tcPr>
            <w:tcW w:w="1369" w:type="dxa"/>
          </w:tcPr>
          <w:p w14:paraId="3CF8CFF9" w14:textId="0B33BA7C" w:rsidR="00D77FF0" w:rsidRDefault="00D77FF0" w:rsidP="00C158AB">
            <w:r>
              <w:t>7.5</w:t>
            </w:r>
          </w:p>
        </w:tc>
        <w:tc>
          <w:tcPr>
            <w:tcW w:w="1881" w:type="dxa"/>
            <w:vMerge w:val="restart"/>
            <w:vAlign w:val="center"/>
          </w:tcPr>
          <w:p w14:paraId="29504267" w14:textId="77777777" w:rsidR="00D77FF0" w:rsidRDefault="00D77FF0" w:rsidP="00C158AB">
            <w:pPr>
              <w:rPr>
                <w:sz w:val="18"/>
                <w:szCs w:val="18"/>
              </w:rPr>
            </w:pPr>
            <w:r w:rsidRPr="00D77FF0">
              <w:rPr>
                <w:sz w:val="18"/>
                <w:szCs w:val="18"/>
              </w:rPr>
              <w:t>Gay or lesbian: 1.4%</w:t>
            </w:r>
          </w:p>
          <w:p w14:paraId="0896691E" w14:textId="6F120989" w:rsidR="00BE17B1" w:rsidRPr="00BE17B1" w:rsidRDefault="00BE17B1" w:rsidP="00C158AB">
            <w:pPr>
              <w:rPr>
                <w:b/>
                <w:bCs/>
                <w:sz w:val="18"/>
                <w:szCs w:val="18"/>
              </w:rPr>
            </w:pPr>
            <w:r w:rsidRPr="00BE17B1">
              <w:rPr>
                <w:b/>
                <w:bCs/>
                <w:sz w:val="18"/>
                <w:szCs w:val="18"/>
              </w:rPr>
              <w:t xml:space="preserve">NB </w:t>
            </w:r>
            <w:hyperlink r:id="rId10" w:history="1">
              <w:r w:rsidRPr="00CA1778">
                <w:rPr>
                  <w:rStyle w:val="Hyperlink"/>
                  <w:b/>
                  <w:bCs/>
                  <w:sz w:val="18"/>
                  <w:szCs w:val="18"/>
                </w:rPr>
                <w:t>Stonewall estimate 5-7%</w:t>
              </w:r>
            </w:hyperlink>
          </w:p>
        </w:tc>
      </w:tr>
      <w:tr w:rsidR="00D77FF0" w:rsidRPr="00E02423" w14:paraId="4DBE8CE3" w14:textId="77777777" w:rsidTr="0031028A">
        <w:tc>
          <w:tcPr>
            <w:tcW w:w="2746" w:type="dxa"/>
          </w:tcPr>
          <w:p w14:paraId="6CEBA20B" w14:textId="5ADA8E1E" w:rsidR="00D77FF0" w:rsidRDefault="00D77FF0" w:rsidP="00C158AB">
            <w:r w:rsidRPr="00D409FA">
              <w:t>Gay woman</w:t>
            </w:r>
          </w:p>
        </w:tc>
        <w:tc>
          <w:tcPr>
            <w:tcW w:w="1342" w:type="dxa"/>
          </w:tcPr>
          <w:p w14:paraId="74C6C05C" w14:textId="7A3C51C5" w:rsidR="00D77FF0" w:rsidRDefault="00D77FF0" w:rsidP="00C158AB">
            <w:r>
              <w:t>0</w:t>
            </w:r>
          </w:p>
        </w:tc>
        <w:tc>
          <w:tcPr>
            <w:tcW w:w="1429" w:type="dxa"/>
          </w:tcPr>
          <w:p w14:paraId="07CE7852" w14:textId="06E1E40F" w:rsidR="00D77FF0" w:rsidRDefault="00D77FF0" w:rsidP="00C158AB">
            <w:r>
              <w:t>0</w:t>
            </w:r>
          </w:p>
        </w:tc>
        <w:tc>
          <w:tcPr>
            <w:tcW w:w="1440" w:type="dxa"/>
          </w:tcPr>
          <w:p w14:paraId="16EA8EAD" w14:textId="0A27393B" w:rsidR="00D77FF0" w:rsidRDefault="00D77FF0" w:rsidP="00C158AB">
            <w:r>
              <w:t>0</w:t>
            </w:r>
          </w:p>
        </w:tc>
        <w:tc>
          <w:tcPr>
            <w:tcW w:w="1369" w:type="dxa"/>
          </w:tcPr>
          <w:p w14:paraId="70F7300D" w14:textId="5BF7BA08" w:rsidR="00D77FF0" w:rsidRDefault="00D77FF0" w:rsidP="00C158AB">
            <w:r>
              <w:t>3</w:t>
            </w:r>
          </w:p>
        </w:tc>
        <w:tc>
          <w:tcPr>
            <w:tcW w:w="1881" w:type="dxa"/>
            <w:vMerge/>
          </w:tcPr>
          <w:p w14:paraId="3F702EC2" w14:textId="304F658A" w:rsidR="00D77FF0" w:rsidRDefault="00D77FF0" w:rsidP="00C158AB"/>
        </w:tc>
      </w:tr>
      <w:tr w:rsidR="00C158AB" w:rsidRPr="00E02423" w14:paraId="749E1E95" w14:textId="77777777" w:rsidTr="0031028A">
        <w:tc>
          <w:tcPr>
            <w:tcW w:w="2746" w:type="dxa"/>
          </w:tcPr>
          <w:p w14:paraId="7188E9C6" w14:textId="0D8AEAB2" w:rsidR="00C158AB" w:rsidRPr="00D409FA" w:rsidRDefault="00C158AB" w:rsidP="00C158AB">
            <w:r w:rsidRPr="00D409FA">
              <w:t>Queer</w:t>
            </w:r>
          </w:p>
        </w:tc>
        <w:tc>
          <w:tcPr>
            <w:tcW w:w="1342" w:type="dxa"/>
          </w:tcPr>
          <w:p w14:paraId="5B7C5B1B" w14:textId="7719E069" w:rsidR="00C158AB" w:rsidRDefault="00C158AB" w:rsidP="00C158AB">
            <w:r>
              <w:t>0</w:t>
            </w:r>
          </w:p>
        </w:tc>
        <w:tc>
          <w:tcPr>
            <w:tcW w:w="1429" w:type="dxa"/>
          </w:tcPr>
          <w:p w14:paraId="4CBFF313" w14:textId="0DA8F63C" w:rsidR="00C158AB" w:rsidRDefault="00390899" w:rsidP="00C158AB">
            <w:r>
              <w:t>7.7</w:t>
            </w:r>
          </w:p>
        </w:tc>
        <w:tc>
          <w:tcPr>
            <w:tcW w:w="1440" w:type="dxa"/>
          </w:tcPr>
          <w:p w14:paraId="7ADCF8B0" w14:textId="1DCB53EB" w:rsidR="00C158AB" w:rsidRDefault="003A1D35" w:rsidP="00C158AB">
            <w:r>
              <w:t>0</w:t>
            </w:r>
          </w:p>
        </w:tc>
        <w:tc>
          <w:tcPr>
            <w:tcW w:w="1369" w:type="dxa"/>
          </w:tcPr>
          <w:p w14:paraId="290BE477" w14:textId="15195244" w:rsidR="00C158AB" w:rsidRDefault="00C158AB" w:rsidP="00C158AB">
            <w:r>
              <w:t>7.</w:t>
            </w:r>
            <w:r w:rsidR="009542E9">
              <w:t>5</w:t>
            </w:r>
          </w:p>
        </w:tc>
        <w:tc>
          <w:tcPr>
            <w:tcW w:w="1881" w:type="dxa"/>
          </w:tcPr>
          <w:p w14:paraId="0A3D8182" w14:textId="55FB6985" w:rsidR="00C158AB" w:rsidRDefault="00C158AB" w:rsidP="00C158AB"/>
        </w:tc>
      </w:tr>
      <w:tr w:rsidR="00C158AB" w:rsidRPr="00E02423" w14:paraId="60B4C6DC" w14:textId="77777777" w:rsidTr="0031028A">
        <w:tc>
          <w:tcPr>
            <w:tcW w:w="2746" w:type="dxa"/>
          </w:tcPr>
          <w:p w14:paraId="2C6392FF" w14:textId="1754322D" w:rsidR="00C158AB" w:rsidRPr="00D409FA" w:rsidRDefault="00C158AB" w:rsidP="00C158AB">
            <w:r w:rsidRPr="00D409FA">
              <w:t xml:space="preserve">Polysexual </w:t>
            </w:r>
          </w:p>
        </w:tc>
        <w:tc>
          <w:tcPr>
            <w:tcW w:w="1342" w:type="dxa"/>
          </w:tcPr>
          <w:p w14:paraId="5AC19A7A" w14:textId="720D0327" w:rsidR="00C158AB" w:rsidRPr="0002110A" w:rsidRDefault="00C158AB" w:rsidP="00C158AB">
            <w:pPr>
              <w:rPr>
                <w:szCs w:val="22"/>
              </w:rPr>
            </w:pPr>
            <w:r w:rsidRPr="0002110A">
              <w:rPr>
                <w:szCs w:val="22"/>
              </w:rPr>
              <w:t>0</w:t>
            </w:r>
          </w:p>
        </w:tc>
        <w:tc>
          <w:tcPr>
            <w:tcW w:w="1429" w:type="dxa"/>
          </w:tcPr>
          <w:p w14:paraId="505014E9" w14:textId="22F6B6BE" w:rsidR="00C158AB" w:rsidRPr="0002110A" w:rsidRDefault="002F17D8" w:rsidP="00C158AB">
            <w:pPr>
              <w:rPr>
                <w:szCs w:val="22"/>
              </w:rPr>
            </w:pPr>
            <w:r>
              <w:rPr>
                <w:szCs w:val="22"/>
              </w:rPr>
              <w:t>0</w:t>
            </w:r>
          </w:p>
        </w:tc>
        <w:tc>
          <w:tcPr>
            <w:tcW w:w="1440" w:type="dxa"/>
          </w:tcPr>
          <w:p w14:paraId="2B3F1047" w14:textId="07E030A0" w:rsidR="00C158AB" w:rsidRPr="0002110A" w:rsidRDefault="003A1D35" w:rsidP="00C158AB">
            <w:pPr>
              <w:rPr>
                <w:szCs w:val="22"/>
              </w:rPr>
            </w:pPr>
            <w:r w:rsidRPr="0002110A">
              <w:rPr>
                <w:szCs w:val="22"/>
              </w:rPr>
              <w:t>0</w:t>
            </w:r>
          </w:p>
        </w:tc>
        <w:tc>
          <w:tcPr>
            <w:tcW w:w="1369" w:type="dxa"/>
          </w:tcPr>
          <w:p w14:paraId="679A6D8C" w14:textId="43C45518" w:rsidR="00C158AB" w:rsidRDefault="00C158AB" w:rsidP="00C158AB">
            <w:r>
              <w:t>1.5</w:t>
            </w:r>
          </w:p>
        </w:tc>
        <w:tc>
          <w:tcPr>
            <w:tcW w:w="1881" w:type="dxa"/>
          </w:tcPr>
          <w:p w14:paraId="2D604145" w14:textId="4E13C5DC" w:rsidR="00C158AB" w:rsidRDefault="00C158AB" w:rsidP="00C158AB"/>
        </w:tc>
      </w:tr>
      <w:tr w:rsidR="00B60D81" w:rsidRPr="00E02423" w14:paraId="0873C84C" w14:textId="77777777" w:rsidTr="0031028A">
        <w:tc>
          <w:tcPr>
            <w:tcW w:w="2746" w:type="dxa"/>
          </w:tcPr>
          <w:p w14:paraId="2AC8993A" w14:textId="77777777" w:rsidR="00B60D81" w:rsidRPr="00D409FA" w:rsidRDefault="00B60D81" w:rsidP="00701604">
            <w:r w:rsidRPr="00D409FA">
              <w:t>Prefer not to say</w:t>
            </w:r>
          </w:p>
        </w:tc>
        <w:tc>
          <w:tcPr>
            <w:tcW w:w="1342" w:type="dxa"/>
          </w:tcPr>
          <w:p w14:paraId="6CAB2274" w14:textId="77777777" w:rsidR="00B60D81" w:rsidRDefault="00B60D81" w:rsidP="00701604">
            <w:r>
              <w:t>0</w:t>
            </w:r>
          </w:p>
        </w:tc>
        <w:tc>
          <w:tcPr>
            <w:tcW w:w="1429" w:type="dxa"/>
          </w:tcPr>
          <w:p w14:paraId="7C55BAEA" w14:textId="6DCD5FB4" w:rsidR="00B60D81" w:rsidRDefault="002F17D8" w:rsidP="00701604">
            <w:r>
              <w:t>0</w:t>
            </w:r>
          </w:p>
        </w:tc>
        <w:tc>
          <w:tcPr>
            <w:tcW w:w="1440" w:type="dxa"/>
          </w:tcPr>
          <w:p w14:paraId="7FF0B018" w14:textId="77777777" w:rsidR="00B60D81" w:rsidRDefault="00B60D81" w:rsidP="00701604">
            <w:r>
              <w:t>7.7</w:t>
            </w:r>
          </w:p>
        </w:tc>
        <w:tc>
          <w:tcPr>
            <w:tcW w:w="1369" w:type="dxa"/>
          </w:tcPr>
          <w:p w14:paraId="4FA08A1F" w14:textId="47BC36FD" w:rsidR="00B60D81" w:rsidRDefault="00B60D81" w:rsidP="00701604">
            <w:r>
              <w:t>4.</w:t>
            </w:r>
            <w:r w:rsidR="009542E9">
              <w:t>5</w:t>
            </w:r>
          </w:p>
        </w:tc>
        <w:tc>
          <w:tcPr>
            <w:tcW w:w="1881" w:type="dxa"/>
          </w:tcPr>
          <w:p w14:paraId="5CDF9569" w14:textId="77777777" w:rsidR="00B60D81" w:rsidRDefault="00B60D81" w:rsidP="00701604"/>
        </w:tc>
      </w:tr>
      <w:tr w:rsidR="00390899" w:rsidRPr="00E02423" w14:paraId="21C9497E" w14:textId="77777777" w:rsidTr="0031028A">
        <w:tc>
          <w:tcPr>
            <w:tcW w:w="2746" w:type="dxa"/>
          </w:tcPr>
          <w:p w14:paraId="58735961" w14:textId="64B1FBA4" w:rsidR="00390899" w:rsidRPr="00D409FA" w:rsidRDefault="00390899" w:rsidP="00F23F66">
            <w:r>
              <w:lastRenderedPageBreak/>
              <w:t>Other</w:t>
            </w:r>
          </w:p>
        </w:tc>
        <w:tc>
          <w:tcPr>
            <w:tcW w:w="1342" w:type="dxa"/>
          </w:tcPr>
          <w:p w14:paraId="5C38C02B" w14:textId="77777777" w:rsidR="00390899" w:rsidRPr="0002110A" w:rsidRDefault="00390899" w:rsidP="00F23F66">
            <w:pPr>
              <w:rPr>
                <w:szCs w:val="22"/>
              </w:rPr>
            </w:pPr>
            <w:r w:rsidRPr="0002110A">
              <w:rPr>
                <w:szCs w:val="22"/>
              </w:rPr>
              <w:t>–</w:t>
            </w:r>
          </w:p>
        </w:tc>
        <w:tc>
          <w:tcPr>
            <w:tcW w:w="1429" w:type="dxa"/>
          </w:tcPr>
          <w:p w14:paraId="08311AF9" w14:textId="3766A158" w:rsidR="00390899" w:rsidRPr="0002110A" w:rsidRDefault="00390899" w:rsidP="00F23F66">
            <w:pPr>
              <w:rPr>
                <w:szCs w:val="22"/>
              </w:rPr>
            </w:pPr>
            <w:r>
              <w:rPr>
                <w:szCs w:val="22"/>
              </w:rPr>
              <w:t xml:space="preserve">15.1% Asexual | pansexual </w:t>
            </w:r>
          </w:p>
        </w:tc>
        <w:tc>
          <w:tcPr>
            <w:tcW w:w="1440" w:type="dxa"/>
          </w:tcPr>
          <w:p w14:paraId="5EE484C4" w14:textId="77777777" w:rsidR="00390899" w:rsidRPr="0002110A" w:rsidRDefault="00390899" w:rsidP="00F23F66">
            <w:pPr>
              <w:rPr>
                <w:szCs w:val="22"/>
              </w:rPr>
            </w:pPr>
            <w:r w:rsidRPr="0002110A">
              <w:rPr>
                <w:szCs w:val="22"/>
              </w:rPr>
              <w:t>–</w:t>
            </w:r>
          </w:p>
        </w:tc>
        <w:tc>
          <w:tcPr>
            <w:tcW w:w="1369" w:type="dxa"/>
          </w:tcPr>
          <w:p w14:paraId="7FC649E3" w14:textId="77777777" w:rsidR="00390899" w:rsidRPr="0002110A" w:rsidRDefault="00390899" w:rsidP="00F23F66">
            <w:pPr>
              <w:rPr>
                <w:szCs w:val="22"/>
              </w:rPr>
            </w:pPr>
            <w:r w:rsidRPr="0002110A">
              <w:rPr>
                <w:szCs w:val="22"/>
              </w:rPr>
              <w:t>–</w:t>
            </w:r>
          </w:p>
        </w:tc>
        <w:tc>
          <w:tcPr>
            <w:tcW w:w="1881" w:type="dxa"/>
          </w:tcPr>
          <w:p w14:paraId="750D7EE0" w14:textId="77777777" w:rsidR="00390899" w:rsidRPr="0002110A" w:rsidRDefault="00390899" w:rsidP="00F23F66">
            <w:pPr>
              <w:rPr>
                <w:szCs w:val="22"/>
              </w:rPr>
            </w:pPr>
          </w:p>
        </w:tc>
      </w:tr>
      <w:tr w:rsidR="00C158AB" w:rsidRPr="00E02423" w14:paraId="483E48D5" w14:textId="77777777" w:rsidTr="0031028A">
        <w:tc>
          <w:tcPr>
            <w:tcW w:w="2746" w:type="dxa"/>
          </w:tcPr>
          <w:p w14:paraId="19E886B1" w14:textId="51B8079E" w:rsidR="00C158AB" w:rsidRPr="00D409FA" w:rsidRDefault="00C158AB" w:rsidP="00C158AB">
            <w:pPr>
              <w:pStyle w:val="Heading4"/>
            </w:pPr>
            <w:r>
              <w:t>Relationships</w:t>
            </w:r>
          </w:p>
        </w:tc>
        <w:tc>
          <w:tcPr>
            <w:tcW w:w="1342" w:type="dxa"/>
            <w:shd w:val="clear" w:color="auto" w:fill="DBDBDB" w:themeFill="accent3" w:themeFillTint="66"/>
          </w:tcPr>
          <w:p w14:paraId="497636E9" w14:textId="77777777" w:rsidR="00C158AB" w:rsidRPr="0002110A" w:rsidRDefault="00C158AB" w:rsidP="00C158AB">
            <w:pPr>
              <w:pStyle w:val="NoSpacing"/>
              <w:rPr>
                <w:sz w:val="22"/>
                <w:szCs w:val="22"/>
              </w:rPr>
            </w:pPr>
          </w:p>
        </w:tc>
        <w:tc>
          <w:tcPr>
            <w:tcW w:w="1429" w:type="dxa"/>
            <w:shd w:val="clear" w:color="auto" w:fill="DBDBDB" w:themeFill="accent3" w:themeFillTint="66"/>
          </w:tcPr>
          <w:p w14:paraId="572562C8" w14:textId="77777777" w:rsidR="00C158AB" w:rsidRPr="0002110A" w:rsidRDefault="00C158AB" w:rsidP="00C158AB">
            <w:pPr>
              <w:pStyle w:val="NoSpacing"/>
              <w:rPr>
                <w:sz w:val="22"/>
                <w:szCs w:val="22"/>
              </w:rPr>
            </w:pPr>
          </w:p>
        </w:tc>
        <w:tc>
          <w:tcPr>
            <w:tcW w:w="1440" w:type="dxa"/>
            <w:shd w:val="clear" w:color="auto" w:fill="DBDBDB" w:themeFill="accent3" w:themeFillTint="66"/>
          </w:tcPr>
          <w:p w14:paraId="504B8033" w14:textId="232F1C8A" w:rsidR="00C158AB" w:rsidRPr="0002110A" w:rsidRDefault="00C158AB" w:rsidP="00C158AB">
            <w:pPr>
              <w:pStyle w:val="NoSpacing"/>
              <w:rPr>
                <w:sz w:val="22"/>
                <w:szCs w:val="22"/>
              </w:rPr>
            </w:pPr>
          </w:p>
        </w:tc>
        <w:tc>
          <w:tcPr>
            <w:tcW w:w="1369" w:type="dxa"/>
            <w:shd w:val="clear" w:color="auto" w:fill="DBDBDB" w:themeFill="accent3" w:themeFillTint="66"/>
          </w:tcPr>
          <w:p w14:paraId="0F748A09" w14:textId="77777777" w:rsidR="00C158AB" w:rsidRPr="009412F1" w:rsidRDefault="00C158AB" w:rsidP="009412F1">
            <w:pPr>
              <w:pStyle w:val="Heading4"/>
            </w:pPr>
          </w:p>
        </w:tc>
        <w:tc>
          <w:tcPr>
            <w:tcW w:w="1881" w:type="dxa"/>
          </w:tcPr>
          <w:p w14:paraId="7B8213CB" w14:textId="2DB4AC64" w:rsidR="00C158AB" w:rsidRPr="009412F1" w:rsidRDefault="00794385" w:rsidP="009412F1">
            <w:pPr>
              <w:pStyle w:val="Heading4"/>
            </w:pPr>
            <w:r w:rsidRPr="009412F1">
              <w:t>2011 census</w:t>
            </w:r>
          </w:p>
        </w:tc>
      </w:tr>
      <w:tr w:rsidR="00C158AB" w:rsidRPr="00E02423" w14:paraId="0B16325D" w14:textId="77777777" w:rsidTr="0031028A">
        <w:tc>
          <w:tcPr>
            <w:tcW w:w="2746" w:type="dxa"/>
          </w:tcPr>
          <w:p w14:paraId="7DD71708" w14:textId="0A07FBA4" w:rsidR="00C158AB" w:rsidRDefault="00C158AB" w:rsidP="00C158AB">
            <w:r>
              <w:t xml:space="preserve">Married </w:t>
            </w:r>
          </w:p>
        </w:tc>
        <w:tc>
          <w:tcPr>
            <w:tcW w:w="1342" w:type="dxa"/>
          </w:tcPr>
          <w:p w14:paraId="4C79C793" w14:textId="7212CFD5" w:rsidR="00C158AB" w:rsidRPr="0002110A" w:rsidRDefault="00961966" w:rsidP="00C158AB">
            <w:pPr>
              <w:pStyle w:val="NoSpacing"/>
              <w:rPr>
                <w:sz w:val="22"/>
                <w:szCs w:val="22"/>
              </w:rPr>
            </w:pPr>
            <w:r>
              <w:rPr>
                <w:sz w:val="22"/>
                <w:szCs w:val="22"/>
              </w:rPr>
              <w:t>75</w:t>
            </w:r>
          </w:p>
        </w:tc>
        <w:tc>
          <w:tcPr>
            <w:tcW w:w="1429" w:type="dxa"/>
          </w:tcPr>
          <w:p w14:paraId="76EA1E14" w14:textId="55E616F0" w:rsidR="00C158AB" w:rsidRPr="0002110A" w:rsidRDefault="00972D21" w:rsidP="00C158AB">
            <w:pPr>
              <w:pStyle w:val="NoSpacing"/>
              <w:rPr>
                <w:sz w:val="22"/>
                <w:szCs w:val="22"/>
              </w:rPr>
            </w:pPr>
            <w:r>
              <w:rPr>
                <w:sz w:val="22"/>
                <w:szCs w:val="22"/>
              </w:rPr>
              <w:t>46.2</w:t>
            </w:r>
          </w:p>
        </w:tc>
        <w:tc>
          <w:tcPr>
            <w:tcW w:w="1440" w:type="dxa"/>
          </w:tcPr>
          <w:p w14:paraId="0E90D0A4" w14:textId="006D8F04" w:rsidR="00C158AB" w:rsidRPr="0002110A" w:rsidRDefault="004B3E28" w:rsidP="00C158AB">
            <w:pPr>
              <w:pStyle w:val="NoSpacing"/>
              <w:rPr>
                <w:sz w:val="22"/>
                <w:szCs w:val="22"/>
              </w:rPr>
            </w:pPr>
            <w:r>
              <w:rPr>
                <w:sz w:val="22"/>
                <w:szCs w:val="22"/>
              </w:rPr>
              <w:t>46.2</w:t>
            </w:r>
          </w:p>
        </w:tc>
        <w:tc>
          <w:tcPr>
            <w:tcW w:w="1369" w:type="dxa"/>
          </w:tcPr>
          <w:p w14:paraId="29203388" w14:textId="5F7AD8FF" w:rsidR="00C158AB" w:rsidRPr="0002110A" w:rsidRDefault="000569E8" w:rsidP="00C158AB">
            <w:pPr>
              <w:pStyle w:val="NoSpacing"/>
              <w:rPr>
                <w:sz w:val="22"/>
                <w:szCs w:val="22"/>
              </w:rPr>
            </w:pPr>
            <w:r>
              <w:rPr>
                <w:sz w:val="22"/>
                <w:szCs w:val="22"/>
              </w:rPr>
              <w:t>38.8</w:t>
            </w:r>
          </w:p>
        </w:tc>
        <w:tc>
          <w:tcPr>
            <w:tcW w:w="1881" w:type="dxa"/>
          </w:tcPr>
          <w:p w14:paraId="64A0E24B" w14:textId="04E03A10" w:rsidR="00C158AB" w:rsidRPr="0002110A" w:rsidRDefault="00C158AB" w:rsidP="00C158AB">
            <w:pPr>
              <w:pStyle w:val="NoSpacing"/>
              <w:rPr>
                <w:sz w:val="22"/>
                <w:szCs w:val="22"/>
              </w:rPr>
            </w:pPr>
            <w:r w:rsidRPr="0002110A">
              <w:rPr>
                <w:sz w:val="22"/>
                <w:szCs w:val="22"/>
              </w:rPr>
              <w:t>46.5</w:t>
            </w:r>
          </w:p>
        </w:tc>
      </w:tr>
      <w:tr w:rsidR="00C158AB" w:rsidRPr="00E02423" w14:paraId="6F7A7E7A" w14:textId="77777777" w:rsidTr="0031028A">
        <w:tc>
          <w:tcPr>
            <w:tcW w:w="2746" w:type="dxa"/>
          </w:tcPr>
          <w:p w14:paraId="4FE864CD" w14:textId="016E76ED" w:rsidR="00C158AB" w:rsidRDefault="00C158AB" w:rsidP="00C158AB">
            <w:r>
              <w:t>Single</w:t>
            </w:r>
          </w:p>
        </w:tc>
        <w:tc>
          <w:tcPr>
            <w:tcW w:w="1342" w:type="dxa"/>
          </w:tcPr>
          <w:p w14:paraId="5CD4FD61" w14:textId="67D9F727" w:rsidR="00C158AB" w:rsidRPr="0002110A" w:rsidRDefault="00C158AB" w:rsidP="00C158AB">
            <w:pPr>
              <w:pStyle w:val="NoSpacing"/>
              <w:rPr>
                <w:sz w:val="22"/>
                <w:szCs w:val="22"/>
              </w:rPr>
            </w:pPr>
            <w:r w:rsidRPr="0002110A">
              <w:rPr>
                <w:sz w:val="22"/>
                <w:szCs w:val="22"/>
              </w:rPr>
              <w:t>12.5</w:t>
            </w:r>
          </w:p>
        </w:tc>
        <w:tc>
          <w:tcPr>
            <w:tcW w:w="1429" w:type="dxa"/>
          </w:tcPr>
          <w:p w14:paraId="7209603B" w14:textId="472416A4" w:rsidR="00C158AB" w:rsidRPr="0002110A" w:rsidRDefault="00972D21" w:rsidP="00C158AB">
            <w:pPr>
              <w:pStyle w:val="NoSpacing"/>
              <w:rPr>
                <w:sz w:val="22"/>
                <w:szCs w:val="22"/>
              </w:rPr>
            </w:pPr>
            <w:r>
              <w:rPr>
                <w:sz w:val="22"/>
                <w:szCs w:val="22"/>
              </w:rPr>
              <w:t>38.5</w:t>
            </w:r>
          </w:p>
        </w:tc>
        <w:tc>
          <w:tcPr>
            <w:tcW w:w="1440" w:type="dxa"/>
          </w:tcPr>
          <w:p w14:paraId="6CBDAA25" w14:textId="50760219" w:rsidR="00C158AB" w:rsidRPr="0002110A" w:rsidRDefault="0002110A" w:rsidP="00C158AB">
            <w:pPr>
              <w:pStyle w:val="NoSpacing"/>
              <w:rPr>
                <w:sz w:val="22"/>
                <w:szCs w:val="22"/>
              </w:rPr>
            </w:pPr>
            <w:r w:rsidRPr="0002110A">
              <w:rPr>
                <w:sz w:val="22"/>
                <w:szCs w:val="22"/>
              </w:rPr>
              <w:t>1</w:t>
            </w:r>
            <w:r w:rsidR="004B3E28">
              <w:rPr>
                <w:sz w:val="22"/>
                <w:szCs w:val="22"/>
              </w:rPr>
              <w:t>5.4</w:t>
            </w:r>
          </w:p>
        </w:tc>
        <w:tc>
          <w:tcPr>
            <w:tcW w:w="1369" w:type="dxa"/>
          </w:tcPr>
          <w:p w14:paraId="0083ABF4" w14:textId="3D8797E2" w:rsidR="00C158AB" w:rsidRPr="0002110A" w:rsidRDefault="00C158AB" w:rsidP="00C158AB">
            <w:pPr>
              <w:pStyle w:val="NoSpacing"/>
              <w:rPr>
                <w:sz w:val="22"/>
                <w:szCs w:val="22"/>
              </w:rPr>
            </w:pPr>
            <w:r w:rsidRPr="0002110A">
              <w:rPr>
                <w:sz w:val="22"/>
                <w:szCs w:val="22"/>
              </w:rPr>
              <w:t>2</w:t>
            </w:r>
            <w:r w:rsidR="000569E8">
              <w:rPr>
                <w:sz w:val="22"/>
                <w:szCs w:val="22"/>
              </w:rPr>
              <w:t>3.9</w:t>
            </w:r>
          </w:p>
        </w:tc>
        <w:tc>
          <w:tcPr>
            <w:tcW w:w="1881" w:type="dxa"/>
          </w:tcPr>
          <w:p w14:paraId="4335513E" w14:textId="5365B954" w:rsidR="00C158AB" w:rsidRPr="0002110A" w:rsidRDefault="00C158AB" w:rsidP="00C158AB">
            <w:pPr>
              <w:pStyle w:val="NoSpacing"/>
              <w:rPr>
                <w:sz w:val="22"/>
                <w:szCs w:val="22"/>
              </w:rPr>
            </w:pPr>
            <w:r w:rsidRPr="0002110A">
              <w:rPr>
                <w:sz w:val="22"/>
                <w:szCs w:val="22"/>
              </w:rPr>
              <w:t>34.7</w:t>
            </w:r>
          </w:p>
        </w:tc>
      </w:tr>
      <w:tr w:rsidR="00C158AB" w:rsidRPr="00E02423" w14:paraId="4A6F2C79" w14:textId="77777777" w:rsidTr="0031028A">
        <w:tc>
          <w:tcPr>
            <w:tcW w:w="2746" w:type="dxa"/>
          </w:tcPr>
          <w:p w14:paraId="2AC57FBA" w14:textId="393AB93E" w:rsidR="00C158AB" w:rsidRDefault="00C158AB" w:rsidP="00C158AB">
            <w:r>
              <w:t>Divorced/formerly same-sex civil partnership</w:t>
            </w:r>
          </w:p>
        </w:tc>
        <w:tc>
          <w:tcPr>
            <w:tcW w:w="1342" w:type="dxa"/>
          </w:tcPr>
          <w:p w14:paraId="23FE95B2" w14:textId="472C2901" w:rsidR="00C158AB" w:rsidRPr="0002110A" w:rsidRDefault="00C158AB" w:rsidP="00C158AB">
            <w:pPr>
              <w:pStyle w:val="NoSpacing"/>
              <w:rPr>
                <w:sz w:val="22"/>
                <w:szCs w:val="22"/>
              </w:rPr>
            </w:pPr>
            <w:r w:rsidRPr="0002110A">
              <w:rPr>
                <w:sz w:val="22"/>
                <w:szCs w:val="22"/>
              </w:rPr>
              <w:t>–</w:t>
            </w:r>
          </w:p>
        </w:tc>
        <w:tc>
          <w:tcPr>
            <w:tcW w:w="1429" w:type="dxa"/>
          </w:tcPr>
          <w:p w14:paraId="78C19D03" w14:textId="2BBC9190" w:rsidR="00C158AB" w:rsidRPr="0002110A" w:rsidRDefault="00EA37DC" w:rsidP="00C158AB">
            <w:pPr>
              <w:pStyle w:val="NoSpacing"/>
              <w:rPr>
                <w:sz w:val="22"/>
                <w:szCs w:val="22"/>
              </w:rPr>
            </w:pPr>
            <w:r>
              <w:rPr>
                <w:sz w:val="22"/>
                <w:szCs w:val="22"/>
              </w:rPr>
              <w:t>0</w:t>
            </w:r>
          </w:p>
        </w:tc>
        <w:tc>
          <w:tcPr>
            <w:tcW w:w="1440" w:type="dxa"/>
          </w:tcPr>
          <w:p w14:paraId="36B163A4" w14:textId="6AA19011" w:rsidR="00C158AB" w:rsidRPr="0002110A" w:rsidRDefault="006F45F2" w:rsidP="00C158AB">
            <w:pPr>
              <w:pStyle w:val="NoSpacing"/>
              <w:rPr>
                <w:sz w:val="22"/>
                <w:szCs w:val="22"/>
              </w:rPr>
            </w:pPr>
            <w:r>
              <w:rPr>
                <w:sz w:val="22"/>
                <w:szCs w:val="22"/>
              </w:rPr>
              <w:t>0</w:t>
            </w:r>
          </w:p>
        </w:tc>
        <w:tc>
          <w:tcPr>
            <w:tcW w:w="1369" w:type="dxa"/>
          </w:tcPr>
          <w:p w14:paraId="7C5EF6B3" w14:textId="63141530" w:rsidR="00C158AB" w:rsidRPr="0002110A" w:rsidRDefault="00C158AB" w:rsidP="00C158AB">
            <w:pPr>
              <w:pStyle w:val="NoSpacing"/>
              <w:rPr>
                <w:sz w:val="22"/>
                <w:szCs w:val="22"/>
              </w:rPr>
            </w:pPr>
            <w:r w:rsidRPr="0002110A">
              <w:rPr>
                <w:sz w:val="22"/>
                <w:szCs w:val="22"/>
              </w:rPr>
              <w:t>7.</w:t>
            </w:r>
            <w:r w:rsidR="000569E8">
              <w:rPr>
                <w:sz w:val="22"/>
                <w:szCs w:val="22"/>
              </w:rPr>
              <w:t>5</w:t>
            </w:r>
          </w:p>
        </w:tc>
        <w:tc>
          <w:tcPr>
            <w:tcW w:w="1881" w:type="dxa"/>
          </w:tcPr>
          <w:p w14:paraId="4E48659E" w14:textId="56685A59" w:rsidR="00C158AB" w:rsidRPr="0002110A" w:rsidRDefault="00C158AB" w:rsidP="00C158AB">
            <w:pPr>
              <w:pStyle w:val="NoSpacing"/>
              <w:rPr>
                <w:sz w:val="22"/>
                <w:szCs w:val="22"/>
              </w:rPr>
            </w:pPr>
            <w:r w:rsidRPr="0002110A">
              <w:rPr>
                <w:sz w:val="22"/>
                <w:szCs w:val="22"/>
              </w:rPr>
              <w:t>8.8</w:t>
            </w:r>
          </w:p>
        </w:tc>
      </w:tr>
      <w:tr w:rsidR="00C158AB" w:rsidRPr="00E02423" w14:paraId="7D1BDA4D" w14:textId="77777777" w:rsidTr="0031028A">
        <w:tc>
          <w:tcPr>
            <w:tcW w:w="2746" w:type="dxa"/>
          </w:tcPr>
          <w:p w14:paraId="1560A7CE" w14:textId="04EA8419" w:rsidR="00C158AB" w:rsidRDefault="00C158AB" w:rsidP="00C158AB">
            <w:r>
              <w:t>Widowed/surviving partner as above</w:t>
            </w:r>
          </w:p>
        </w:tc>
        <w:tc>
          <w:tcPr>
            <w:tcW w:w="1342" w:type="dxa"/>
          </w:tcPr>
          <w:p w14:paraId="31A116E3" w14:textId="042DDE03" w:rsidR="00C158AB" w:rsidRPr="0002110A" w:rsidRDefault="00C158AB" w:rsidP="00C158AB">
            <w:pPr>
              <w:pStyle w:val="NoSpacing"/>
              <w:rPr>
                <w:sz w:val="22"/>
                <w:szCs w:val="22"/>
              </w:rPr>
            </w:pPr>
            <w:r w:rsidRPr="0002110A">
              <w:rPr>
                <w:sz w:val="22"/>
                <w:szCs w:val="22"/>
              </w:rPr>
              <w:t>–</w:t>
            </w:r>
          </w:p>
        </w:tc>
        <w:tc>
          <w:tcPr>
            <w:tcW w:w="1429" w:type="dxa"/>
          </w:tcPr>
          <w:p w14:paraId="0BF7D0EB" w14:textId="7C2905F2" w:rsidR="00C158AB" w:rsidRPr="0002110A" w:rsidRDefault="00EA37DC" w:rsidP="00C158AB">
            <w:pPr>
              <w:pStyle w:val="NoSpacing"/>
              <w:rPr>
                <w:sz w:val="22"/>
                <w:szCs w:val="22"/>
              </w:rPr>
            </w:pPr>
            <w:r>
              <w:rPr>
                <w:sz w:val="22"/>
                <w:szCs w:val="22"/>
              </w:rPr>
              <w:t>0</w:t>
            </w:r>
          </w:p>
        </w:tc>
        <w:tc>
          <w:tcPr>
            <w:tcW w:w="1440" w:type="dxa"/>
          </w:tcPr>
          <w:p w14:paraId="3D1681AA" w14:textId="3F11EB4F" w:rsidR="00C158AB" w:rsidRPr="0002110A" w:rsidRDefault="004B3E28" w:rsidP="00C158AB">
            <w:pPr>
              <w:pStyle w:val="NoSpacing"/>
              <w:rPr>
                <w:sz w:val="22"/>
                <w:szCs w:val="22"/>
              </w:rPr>
            </w:pPr>
            <w:r>
              <w:rPr>
                <w:sz w:val="22"/>
                <w:szCs w:val="22"/>
              </w:rPr>
              <w:t>7.7</w:t>
            </w:r>
          </w:p>
        </w:tc>
        <w:tc>
          <w:tcPr>
            <w:tcW w:w="1369" w:type="dxa"/>
          </w:tcPr>
          <w:p w14:paraId="2D37BFC0" w14:textId="40EF99CA" w:rsidR="00C158AB" w:rsidRPr="0002110A" w:rsidRDefault="00C158AB" w:rsidP="00C158AB">
            <w:pPr>
              <w:pStyle w:val="NoSpacing"/>
              <w:rPr>
                <w:sz w:val="22"/>
                <w:szCs w:val="22"/>
              </w:rPr>
            </w:pPr>
            <w:r w:rsidRPr="0002110A">
              <w:rPr>
                <w:sz w:val="22"/>
                <w:szCs w:val="22"/>
              </w:rPr>
              <w:t>1.5</w:t>
            </w:r>
          </w:p>
        </w:tc>
        <w:tc>
          <w:tcPr>
            <w:tcW w:w="1881" w:type="dxa"/>
          </w:tcPr>
          <w:p w14:paraId="23793CBD" w14:textId="622B2BAF" w:rsidR="00C158AB" w:rsidRPr="0002110A" w:rsidRDefault="00C158AB" w:rsidP="00C158AB">
            <w:pPr>
              <w:pStyle w:val="NoSpacing"/>
              <w:rPr>
                <w:sz w:val="22"/>
                <w:szCs w:val="22"/>
              </w:rPr>
            </w:pPr>
            <w:r w:rsidRPr="0002110A">
              <w:rPr>
                <w:sz w:val="22"/>
                <w:szCs w:val="22"/>
              </w:rPr>
              <w:t>7.0</w:t>
            </w:r>
          </w:p>
        </w:tc>
      </w:tr>
      <w:tr w:rsidR="00C158AB" w:rsidRPr="00E02423" w14:paraId="5A24ABAF" w14:textId="77777777" w:rsidTr="0031028A">
        <w:tc>
          <w:tcPr>
            <w:tcW w:w="2746" w:type="dxa"/>
          </w:tcPr>
          <w:p w14:paraId="10812E5D" w14:textId="0BE5E404" w:rsidR="00C158AB" w:rsidRDefault="00C158AB" w:rsidP="00C158AB">
            <w:r>
              <w:t>Separated</w:t>
            </w:r>
          </w:p>
        </w:tc>
        <w:tc>
          <w:tcPr>
            <w:tcW w:w="1342" w:type="dxa"/>
          </w:tcPr>
          <w:p w14:paraId="1072B8D5" w14:textId="63614239" w:rsidR="00C158AB" w:rsidRPr="0002110A" w:rsidRDefault="00C158AB" w:rsidP="00C158AB">
            <w:pPr>
              <w:pStyle w:val="NoSpacing"/>
              <w:rPr>
                <w:sz w:val="22"/>
                <w:szCs w:val="22"/>
              </w:rPr>
            </w:pPr>
            <w:r w:rsidRPr="0002110A">
              <w:rPr>
                <w:sz w:val="22"/>
                <w:szCs w:val="22"/>
              </w:rPr>
              <w:t>–</w:t>
            </w:r>
          </w:p>
        </w:tc>
        <w:tc>
          <w:tcPr>
            <w:tcW w:w="1429" w:type="dxa"/>
          </w:tcPr>
          <w:p w14:paraId="1C297309" w14:textId="4CD5FD70" w:rsidR="00C158AB" w:rsidRPr="0002110A" w:rsidRDefault="00EA37DC" w:rsidP="00C158AB">
            <w:pPr>
              <w:pStyle w:val="NoSpacing"/>
              <w:rPr>
                <w:sz w:val="22"/>
                <w:szCs w:val="22"/>
              </w:rPr>
            </w:pPr>
            <w:r>
              <w:rPr>
                <w:sz w:val="22"/>
                <w:szCs w:val="22"/>
              </w:rPr>
              <w:t>0</w:t>
            </w:r>
          </w:p>
        </w:tc>
        <w:tc>
          <w:tcPr>
            <w:tcW w:w="1440" w:type="dxa"/>
          </w:tcPr>
          <w:p w14:paraId="7D2EE7D3" w14:textId="5E3C0737" w:rsidR="00C158AB" w:rsidRPr="0002110A" w:rsidRDefault="000A7E9B" w:rsidP="00C158AB">
            <w:pPr>
              <w:pStyle w:val="NoSpacing"/>
              <w:rPr>
                <w:sz w:val="22"/>
                <w:szCs w:val="22"/>
              </w:rPr>
            </w:pPr>
            <w:r>
              <w:rPr>
                <w:sz w:val="22"/>
                <w:szCs w:val="22"/>
              </w:rPr>
              <w:t>0</w:t>
            </w:r>
          </w:p>
        </w:tc>
        <w:tc>
          <w:tcPr>
            <w:tcW w:w="1369" w:type="dxa"/>
          </w:tcPr>
          <w:p w14:paraId="515384A3" w14:textId="364F3A0F" w:rsidR="00C158AB" w:rsidRPr="0002110A" w:rsidRDefault="00C158AB" w:rsidP="00C158AB">
            <w:pPr>
              <w:pStyle w:val="NoSpacing"/>
              <w:rPr>
                <w:sz w:val="22"/>
                <w:szCs w:val="22"/>
              </w:rPr>
            </w:pPr>
            <w:r w:rsidRPr="0002110A">
              <w:rPr>
                <w:sz w:val="22"/>
                <w:szCs w:val="22"/>
              </w:rPr>
              <w:t>6</w:t>
            </w:r>
          </w:p>
        </w:tc>
        <w:tc>
          <w:tcPr>
            <w:tcW w:w="1881" w:type="dxa"/>
          </w:tcPr>
          <w:p w14:paraId="0B807567" w14:textId="4EC40729" w:rsidR="00C158AB" w:rsidRPr="0002110A" w:rsidRDefault="00C158AB" w:rsidP="00C158AB">
            <w:pPr>
              <w:pStyle w:val="NoSpacing"/>
              <w:rPr>
                <w:sz w:val="22"/>
                <w:szCs w:val="22"/>
              </w:rPr>
            </w:pPr>
            <w:r w:rsidRPr="0002110A">
              <w:rPr>
                <w:sz w:val="22"/>
                <w:szCs w:val="22"/>
              </w:rPr>
              <w:t>2.7</w:t>
            </w:r>
          </w:p>
        </w:tc>
      </w:tr>
      <w:tr w:rsidR="00C158AB" w:rsidRPr="00E02423" w14:paraId="1C161408" w14:textId="77777777" w:rsidTr="0031028A">
        <w:tc>
          <w:tcPr>
            <w:tcW w:w="2746" w:type="dxa"/>
          </w:tcPr>
          <w:p w14:paraId="3201EF00" w14:textId="3BE1B9C8" w:rsidR="00C158AB" w:rsidRDefault="00C158AB" w:rsidP="00C158AB">
            <w:r>
              <w:t>Registered same-sex civil partnership</w:t>
            </w:r>
          </w:p>
        </w:tc>
        <w:tc>
          <w:tcPr>
            <w:tcW w:w="1342" w:type="dxa"/>
          </w:tcPr>
          <w:p w14:paraId="5606084E" w14:textId="3E10EBB3" w:rsidR="00C158AB" w:rsidRPr="0002110A" w:rsidRDefault="00C158AB" w:rsidP="00C158AB">
            <w:pPr>
              <w:pStyle w:val="NoSpacing"/>
              <w:rPr>
                <w:sz w:val="22"/>
                <w:szCs w:val="22"/>
              </w:rPr>
            </w:pPr>
            <w:r w:rsidRPr="0002110A">
              <w:rPr>
                <w:sz w:val="22"/>
                <w:szCs w:val="22"/>
              </w:rPr>
              <w:t>–</w:t>
            </w:r>
          </w:p>
        </w:tc>
        <w:tc>
          <w:tcPr>
            <w:tcW w:w="1429" w:type="dxa"/>
          </w:tcPr>
          <w:p w14:paraId="40798BE0" w14:textId="48689A83" w:rsidR="00C158AB" w:rsidRPr="0002110A" w:rsidRDefault="00EA37DC" w:rsidP="00C158AB">
            <w:pPr>
              <w:pStyle w:val="NoSpacing"/>
              <w:rPr>
                <w:sz w:val="22"/>
                <w:szCs w:val="22"/>
              </w:rPr>
            </w:pPr>
            <w:r>
              <w:rPr>
                <w:sz w:val="22"/>
                <w:szCs w:val="22"/>
              </w:rPr>
              <w:t>0</w:t>
            </w:r>
          </w:p>
        </w:tc>
        <w:tc>
          <w:tcPr>
            <w:tcW w:w="1440" w:type="dxa"/>
          </w:tcPr>
          <w:p w14:paraId="11F7EDAA" w14:textId="681E7F56" w:rsidR="00C158AB" w:rsidRPr="0002110A" w:rsidRDefault="004B3E28" w:rsidP="00C158AB">
            <w:pPr>
              <w:pStyle w:val="NoSpacing"/>
              <w:rPr>
                <w:sz w:val="22"/>
                <w:szCs w:val="22"/>
              </w:rPr>
            </w:pPr>
            <w:r>
              <w:rPr>
                <w:sz w:val="22"/>
                <w:szCs w:val="22"/>
              </w:rPr>
              <w:t>7.7</w:t>
            </w:r>
          </w:p>
        </w:tc>
        <w:tc>
          <w:tcPr>
            <w:tcW w:w="1369" w:type="dxa"/>
          </w:tcPr>
          <w:p w14:paraId="01AB5CEC" w14:textId="65AA74AE" w:rsidR="00C158AB" w:rsidRPr="00EC2F88" w:rsidRDefault="00C158AB" w:rsidP="00C158AB">
            <w:pPr>
              <w:pStyle w:val="NoSpacing"/>
              <w:rPr>
                <w:sz w:val="22"/>
                <w:szCs w:val="22"/>
              </w:rPr>
            </w:pPr>
            <w:r w:rsidRPr="001E6E4D">
              <w:rPr>
                <w:sz w:val="18"/>
                <w:szCs w:val="18"/>
              </w:rPr>
              <w:t>Now included in “married” category above</w:t>
            </w:r>
          </w:p>
        </w:tc>
        <w:tc>
          <w:tcPr>
            <w:tcW w:w="1881" w:type="dxa"/>
          </w:tcPr>
          <w:p w14:paraId="6F654BB3" w14:textId="0C144BC4" w:rsidR="00C158AB" w:rsidRPr="00EC2F88" w:rsidRDefault="00C158AB" w:rsidP="00C158AB">
            <w:pPr>
              <w:pStyle w:val="NoSpacing"/>
              <w:rPr>
                <w:sz w:val="22"/>
                <w:szCs w:val="22"/>
              </w:rPr>
            </w:pPr>
            <w:r w:rsidRPr="00EC2F88">
              <w:rPr>
                <w:sz w:val="22"/>
                <w:szCs w:val="22"/>
              </w:rPr>
              <w:t>0.2</w:t>
            </w:r>
          </w:p>
        </w:tc>
      </w:tr>
      <w:tr w:rsidR="00972D21" w:rsidRPr="00E02423" w14:paraId="7E6CE0FB" w14:textId="77777777" w:rsidTr="0031028A">
        <w:tc>
          <w:tcPr>
            <w:tcW w:w="2746" w:type="dxa"/>
          </w:tcPr>
          <w:p w14:paraId="26A78BD0" w14:textId="77777777" w:rsidR="00972D21" w:rsidRDefault="00972D21" w:rsidP="00F23F66">
            <w:r>
              <w:t>Cohabiting long-term</w:t>
            </w:r>
          </w:p>
        </w:tc>
        <w:tc>
          <w:tcPr>
            <w:tcW w:w="1342" w:type="dxa"/>
          </w:tcPr>
          <w:p w14:paraId="04AB7F29" w14:textId="77777777" w:rsidR="00972D21" w:rsidRPr="0002110A" w:rsidRDefault="00972D21" w:rsidP="00F23F66">
            <w:pPr>
              <w:pStyle w:val="NoSpacing"/>
              <w:rPr>
                <w:sz w:val="22"/>
                <w:szCs w:val="22"/>
              </w:rPr>
            </w:pPr>
          </w:p>
        </w:tc>
        <w:tc>
          <w:tcPr>
            <w:tcW w:w="1429" w:type="dxa"/>
          </w:tcPr>
          <w:p w14:paraId="4239FE25" w14:textId="77777777" w:rsidR="00972D21" w:rsidRPr="0002110A" w:rsidRDefault="00972D21" w:rsidP="00F23F66">
            <w:pPr>
              <w:pStyle w:val="NoSpacing"/>
              <w:rPr>
                <w:sz w:val="22"/>
                <w:szCs w:val="22"/>
              </w:rPr>
            </w:pPr>
            <w:r>
              <w:rPr>
                <w:sz w:val="22"/>
                <w:szCs w:val="22"/>
              </w:rPr>
              <w:t>7.7</w:t>
            </w:r>
          </w:p>
        </w:tc>
        <w:tc>
          <w:tcPr>
            <w:tcW w:w="1440" w:type="dxa"/>
          </w:tcPr>
          <w:p w14:paraId="45D79866" w14:textId="77777777" w:rsidR="00972D21" w:rsidRPr="000A7E9B" w:rsidRDefault="00972D21" w:rsidP="00F23F66">
            <w:pPr>
              <w:pStyle w:val="NoSpacing"/>
              <w:rPr>
                <w:sz w:val="22"/>
                <w:szCs w:val="22"/>
              </w:rPr>
            </w:pPr>
            <w:r>
              <w:rPr>
                <w:sz w:val="22"/>
                <w:szCs w:val="22"/>
              </w:rPr>
              <w:t>21.2</w:t>
            </w:r>
          </w:p>
        </w:tc>
        <w:tc>
          <w:tcPr>
            <w:tcW w:w="1369" w:type="dxa"/>
          </w:tcPr>
          <w:p w14:paraId="7AFE5B6A" w14:textId="5B196EA4" w:rsidR="00972D21" w:rsidRPr="000A7E9B" w:rsidRDefault="000569E8" w:rsidP="00F23F66">
            <w:pPr>
              <w:pStyle w:val="NoSpacing"/>
              <w:rPr>
                <w:sz w:val="22"/>
                <w:szCs w:val="22"/>
              </w:rPr>
            </w:pPr>
            <w:r>
              <w:rPr>
                <w:sz w:val="22"/>
                <w:szCs w:val="22"/>
              </w:rPr>
              <w:t>18</w:t>
            </w:r>
          </w:p>
        </w:tc>
        <w:tc>
          <w:tcPr>
            <w:tcW w:w="1881" w:type="dxa"/>
          </w:tcPr>
          <w:p w14:paraId="0B05F3F6" w14:textId="77777777" w:rsidR="00972D21" w:rsidRPr="000A7E9B" w:rsidRDefault="00972D21" w:rsidP="00F23F66">
            <w:pPr>
              <w:pStyle w:val="NoSpacing"/>
              <w:rPr>
                <w:sz w:val="22"/>
                <w:szCs w:val="22"/>
              </w:rPr>
            </w:pPr>
            <w:r w:rsidRPr="000A7E9B">
              <w:rPr>
                <w:sz w:val="22"/>
                <w:szCs w:val="22"/>
              </w:rPr>
              <w:t>0</w:t>
            </w:r>
          </w:p>
        </w:tc>
      </w:tr>
      <w:tr w:rsidR="004042B4" w:rsidRPr="00E02423" w14:paraId="110E2C4F" w14:textId="77777777" w:rsidTr="0031028A">
        <w:tc>
          <w:tcPr>
            <w:tcW w:w="2746" w:type="dxa"/>
          </w:tcPr>
          <w:p w14:paraId="019A5C5E" w14:textId="5EF20F21" w:rsidR="004042B4" w:rsidRDefault="00972D21" w:rsidP="00C158AB">
            <w:r>
              <w:t>Other</w:t>
            </w:r>
          </w:p>
        </w:tc>
        <w:tc>
          <w:tcPr>
            <w:tcW w:w="1342" w:type="dxa"/>
          </w:tcPr>
          <w:p w14:paraId="19D62D89" w14:textId="77777777" w:rsidR="004042B4" w:rsidRPr="0002110A" w:rsidRDefault="004042B4" w:rsidP="00C158AB">
            <w:pPr>
              <w:pStyle w:val="NoSpacing"/>
              <w:rPr>
                <w:sz w:val="22"/>
                <w:szCs w:val="22"/>
              </w:rPr>
            </w:pPr>
          </w:p>
        </w:tc>
        <w:tc>
          <w:tcPr>
            <w:tcW w:w="1429" w:type="dxa"/>
          </w:tcPr>
          <w:p w14:paraId="489D9AC4" w14:textId="2714074E" w:rsidR="004042B4" w:rsidRPr="0002110A" w:rsidRDefault="00972D21" w:rsidP="00C158AB">
            <w:pPr>
              <w:pStyle w:val="NoSpacing"/>
              <w:rPr>
                <w:sz w:val="22"/>
                <w:szCs w:val="22"/>
              </w:rPr>
            </w:pPr>
            <w:r>
              <w:rPr>
                <w:sz w:val="22"/>
                <w:szCs w:val="22"/>
              </w:rPr>
              <w:t>7.7 (engaged)</w:t>
            </w:r>
          </w:p>
        </w:tc>
        <w:tc>
          <w:tcPr>
            <w:tcW w:w="1440" w:type="dxa"/>
          </w:tcPr>
          <w:p w14:paraId="614726CF" w14:textId="1C4B1EE9" w:rsidR="004042B4" w:rsidRPr="000569E8" w:rsidRDefault="004B3E28" w:rsidP="00C158AB">
            <w:pPr>
              <w:pStyle w:val="NoSpacing"/>
              <w:rPr>
                <w:sz w:val="22"/>
                <w:szCs w:val="22"/>
              </w:rPr>
            </w:pPr>
            <w:r w:rsidRPr="000569E8">
              <w:rPr>
                <w:sz w:val="22"/>
                <w:szCs w:val="22"/>
              </w:rPr>
              <w:t>21.2</w:t>
            </w:r>
          </w:p>
        </w:tc>
        <w:tc>
          <w:tcPr>
            <w:tcW w:w="1369" w:type="dxa"/>
          </w:tcPr>
          <w:p w14:paraId="01A8AE04" w14:textId="3FEDC1D7" w:rsidR="004042B4" w:rsidRPr="000569E8" w:rsidRDefault="000A7E9B" w:rsidP="00C158AB">
            <w:pPr>
              <w:pStyle w:val="NoSpacing"/>
              <w:rPr>
                <w:sz w:val="22"/>
                <w:szCs w:val="22"/>
              </w:rPr>
            </w:pPr>
            <w:r w:rsidRPr="000569E8">
              <w:rPr>
                <w:sz w:val="22"/>
                <w:szCs w:val="22"/>
              </w:rPr>
              <w:t>0</w:t>
            </w:r>
          </w:p>
        </w:tc>
        <w:tc>
          <w:tcPr>
            <w:tcW w:w="1881" w:type="dxa"/>
          </w:tcPr>
          <w:p w14:paraId="3F2888A0" w14:textId="1F322E6C" w:rsidR="004042B4" w:rsidRPr="000A7E9B" w:rsidRDefault="000A7E9B" w:rsidP="00C158AB">
            <w:pPr>
              <w:pStyle w:val="NoSpacing"/>
              <w:rPr>
                <w:sz w:val="22"/>
                <w:szCs w:val="22"/>
              </w:rPr>
            </w:pPr>
            <w:r w:rsidRPr="000A7E9B">
              <w:rPr>
                <w:sz w:val="22"/>
                <w:szCs w:val="22"/>
              </w:rPr>
              <w:t>0</w:t>
            </w:r>
          </w:p>
        </w:tc>
      </w:tr>
      <w:tr w:rsidR="00C158AB" w:rsidRPr="00E02423" w14:paraId="74838F7A" w14:textId="77777777" w:rsidTr="0031028A">
        <w:tc>
          <w:tcPr>
            <w:tcW w:w="2746" w:type="dxa"/>
          </w:tcPr>
          <w:p w14:paraId="65756FBD" w14:textId="77777777" w:rsidR="00C158AB" w:rsidRDefault="00C158AB" w:rsidP="00C158AB">
            <w:r>
              <w:t>Prefer not to say</w:t>
            </w:r>
          </w:p>
        </w:tc>
        <w:tc>
          <w:tcPr>
            <w:tcW w:w="1342" w:type="dxa"/>
          </w:tcPr>
          <w:p w14:paraId="44CF4BA2" w14:textId="76055F76" w:rsidR="00C158AB" w:rsidRPr="0002110A" w:rsidRDefault="00C158AB" w:rsidP="00C158AB">
            <w:pPr>
              <w:pStyle w:val="NoSpacing"/>
              <w:rPr>
                <w:sz w:val="22"/>
                <w:szCs w:val="22"/>
              </w:rPr>
            </w:pPr>
            <w:r w:rsidRPr="0002110A">
              <w:rPr>
                <w:sz w:val="22"/>
                <w:szCs w:val="22"/>
              </w:rPr>
              <w:t>12.5</w:t>
            </w:r>
          </w:p>
        </w:tc>
        <w:tc>
          <w:tcPr>
            <w:tcW w:w="1429" w:type="dxa"/>
          </w:tcPr>
          <w:p w14:paraId="5F957079" w14:textId="6FFC71D9" w:rsidR="00C158AB" w:rsidRPr="0002110A" w:rsidRDefault="00EA37DC" w:rsidP="00C158AB">
            <w:pPr>
              <w:pStyle w:val="NoSpacing"/>
              <w:rPr>
                <w:sz w:val="22"/>
                <w:szCs w:val="22"/>
              </w:rPr>
            </w:pPr>
            <w:r>
              <w:rPr>
                <w:sz w:val="22"/>
                <w:szCs w:val="22"/>
              </w:rPr>
              <w:t>0</w:t>
            </w:r>
          </w:p>
        </w:tc>
        <w:tc>
          <w:tcPr>
            <w:tcW w:w="1440" w:type="dxa"/>
          </w:tcPr>
          <w:p w14:paraId="0308BE02" w14:textId="07302D6F" w:rsidR="00C158AB" w:rsidRPr="000569E8" w:rsidRDefault="00035470" w:rsidP="00C158AB">
            <w:pPr>
              <w:pStyle w:val="NoSpacing"/>
              <w:rPr>
                <w:sz w:val="22"/>
                <w:szCs w:val="22"/>
              </w:rPr>
            </w:pPr>
            <w:r w:rsidRPr="000569E8">
              <w:rPr>
                <w:sz w:val="22"/>
                <w:szCs w:val="22"/>
              </w:rPr>
              <w:t>0</w:t>
            </w:r>
          </w:p>
        </w:tc>
        <w:tc>
          <w:tcPr>
            <w:tcW w:w="1369" w:type="dxa"/>
          </w:tcPr>
          <w:p w14:paraId="14B93019" w14:textId="6FC7E4CC" w:rsidR="00C158AB" w:rsidRPr="000569E8" w:rsidRDefault="000569E8" w:rsidP="00C158AB">
            <w:pPr>
              <w:pStyle w:val="NoSpacing"/>
              <w:rPr>
                <w:sz w:val="22"/>
                <w:szCs w:val="22"/>
              </w:rPr>
            </w:pPr>
            <w:r w:rsidRPr="000569E8">
              <w:rPr>
                <w:sz w:val="22"/>
                <w:szCs w:val="22"/>
              </w:rPr>
              <w:t>4.5</w:t>
            </w:r>
          </w:p>
        </w:tc>
        <w:tc>
          <w:tcPr>
            <w:tcW w:w="1881" w:type="dxa"/>
          </w:tcPr>
          <w:p w14:paraId="016E035C" w14:textId="26187E7C" w:rsidR="00C158AB" w:rsidRDefault="00C158AB" w:rsidP="00C158AB">
            <w:pPr>
              <w:pStyle w:val="NoSpacing"/>
            </w:pPr>
            <w:r>
              <w:t>–</w:t>
            </w:r>
          </w:p>
        </w:tc>
      </w:tr>
      <w:tr w:rsidR="00C158AB" w:rsidRPr="00E02423" w14:paraId="7CA0A184" w14:textId="77777777" w:rsidTr="0031028A">
        <w:tc>
          <w:tcPr>
            <w:tcW w:w="2746" w:type="dxa"/>
          </w:tcPr>
          <w:p w14:paraId="416E3476" w14:textId="1E8ACF57" w:rsidR="00C158AB" w:rsidRDefault="00C158AB" w:rsidP="00C158AB">
            <w:pPr>
              <w:pStyle w:val="Heading4"/>
            </w:pPr>
            <w:r>
              <w:t>Religion</w:t>
            </w:r>
          </w:p>
        </w:tc>
        <w:tc>
          <w:tcPr>
            <w:tcW w:w="1342" w:type="dxa"/>
            <w:shd w:val="clear" w:color="auto" w:fill="DBDBDB" w:themeFill="accent3" w:themeFillTint="66"/>
          </w:tcPr>
          <w:p w14:paraId="05F56672" w14:textId="77777777" w:rsidR="00C158AB" w:rsidRPr="0002110A" w:rsidRDefault="00C158AB" w:rsidP="00C158AB">
            <w:pPr>
              <w:pStyle w:val="NoSpacing"/>
              <w:rPr>
                <w:sz w:val="22"/>
                <w:szCs w:val="22"/>
              </w:rPr>
            </w:pPr>
          </w:p>
        </w:tc>
        <w:tc>
          <w:tcPr>
            <w:tcW w:w="1429" w:type="dxa"/>
            <w:shd w:val="clear" w:color="auto" w:fill="DBDBDB" w:themeFill="accent3" w:themeFillTint="66"/>
          </w:tcPr>
          <w:p w14:paraId="3267DE16" w14:textId="77777777" w:rsidR="00C158AB" w:rsidRPr="0002110A" w:rsidRDefault="00C158AB" w:rsidP="00C158AB">
            <w:pPr>
              <w:pStyle w:val="NoSpacing"/>
              <w:rPr>
                <w:sz w:val="22"/>
                <w:szCs w:val="22"/>
              </w:rPr>
            </w:pPr>
          </w:p>
        </w:tc>
        <w:tc>
          <w:tcPr>
            <w:tcW w:w="1440" w:type="dxa"/>
            <w:shd w:val="clear" w:color="auto" w:fill="DBDBDB" w:themeFill="accent3" w:themeFillTint="66"/>
          </w:tcPr>
          <w:p w14:paraId="55BFAE15" w14:textId="1F5DA10B" w:rsidR="00C158AB" w:rsidRPr="0002110A" w:rsidRDefault="00C158AB" w:rsidP="00C158AB">
            <w:pPr>
              <w:pStyle w:val="NoSpacing"/>
              <w:rPr>
                <w:sz w:val="22"/>
                <w:szCs w:val="22"/>
              </w:rPr>
            </w:pPr>
          </w:p>
        </w:tc>
        <w:tc>
          <w:tcPr>
            <w:tcW w:w="1369" w:type="dxa"/>
            <w:shd w:val="clear" w:color="auto" w:fill="DBDBDB" w:themeFill="accent3" w:themeFillTint="66"/>
          </w:tcPr>
          <w:p w14:paraId="31FE27A8" w14:textId="77777777" w:rsidR="00C158AB" w:rsidRDefault="00C158AB" w:rsidP="00C158AB">
            <w:pPr>
              <w:pStyle w:val="NoSpacing"/>
            </w:pPr>
          </w:p>
        </w:tc>
        <w:tc>
          <w:tcPr>
            <w:tcW w:w="1881" w:type="dxa"/>
          </w:tcPr>
          <w:p w14:paraId="35864F65" w14:textId="38BA453E" w:rsidR="00C158AB" w:rsidRDefault="00DA343C" w:rsidP="00DA343C">
            <w:pPr>
              <w:pStyle w:val="Heading4"/>
            </w:pPr>
            <w:r>
              <w:t>ONS for England &amp; Wales (2018 figs)</w:t>
            </w:r>
            <w:r w:rsidR="00D426FF">
              <w:rPr>
                <w:rStyle w:val="FootnoteReference"/>
              </w:rPr>
              <w:footnoteReference w:id="1"/>
            </w:r>
          </w:p>
        </w:tc>
      </w:tr>
      <w:tr w:rsidR="00C158AB" w:rsidRPr="00783D0E" w14:paraId="28C81EE2" w14:textId="77777777" w:rsidTr="00961966">
        <w:tc>
          <w:tcPr>
            <w:tcW w:w="2746" w:type="dxa"/>
          </w:tcPr>
          <w:p w14:paraId="11DF4424" w14:textId="7C857D57" w:rsidR="00C158AB" w:rsidRPr="00783D0E" w:rsidRDefault="00C158AB" w:rsidP="00C158AB">
            <w:pPr>
              <w:rPr>
                <w:szCs w:val="22"/>
              </w:rPr>
            </w:pPr>
            <w:r w:rsidRPr="00783D0E">
              <w:rPr>
                <w:szCs w:val="22"/>
              </w:rPr>
              <w:t>No religion</w:t>
            </w:r>
          </w:p>
        </w:tc>
        <w:tc>
          <w:tcPr>
            <w:tcW w:w="1342" w:type="dxa"/>
            <w:shd w:val="clear" w:color="auto" w:fill="EBC1F7"/>
          </w:tcPr>
          <w:p w14:paraId="3C7FB5D5" w14:textId="7B2D0CF6" w:rsidR="00C158AB" w:rsidRPr="00783D0E" w:rsidRDefault="00961966" w:rsidP="00C158AB">
            <w:pPr>
              <w:pStyle w:val="NoSpacing"/>
              <w:rPr>
                <w:sz w:val="22"/>
                <w:szCs w:val="22"/>
              </w:rPr>
            </w:pPr>
            <w:r>
              <w:rPr>
                <w:sz w:val="22"/>
                <w:szCs w:val="22"/>
              </w:rPr>
              <w:t>62</w:t>
            </w:r>
            <w:r w:rsidR="00C158AB" w:rsidRPr="00783D0E">
              <w:rPr>
                <w:sz w:val="22"/>
                <w:szCs w:val="22"/>
              </w:rPr>
              <w:t>.5</w:t>
            </w:r>
          </w:p>
        </w:tc>
        <w:tc>
          <w:tcPr>
            <w:tcW w:w="1429" w:type="dxa"/>
            <w:shd w:val="clear" w:color="auto" w:fill="EBC1F7"/>
          </w:tcPr>
          <w:p w14:paraId="0A6F81CD" w14:textId="44A327EE" w:rsidR="00C158AB" w:rsidRPr="00783D0E" w:rsidRDefault="00791479" w:rsidP="00C158AB">
            <w:pPr>
              <w:pStyle w:val="NoSpacing"/>
              <w:rPr>
                <w:sz w:val="22"/>
                <w:szCs w:val="22"/>
              </w:rPr>
            </w:pPr>
            <w:r>
              <w:rPr>
                <w:sz w:val="22"/>
                <w:szCs w:val="22"/>
              </w:rPr>
              <w:t>61.5</w:t>
            </w:r>
          </w:p>
        </w:tc>
        <w:tc>
          <w:tcPr>
            <w:tcW w:w="1440" w:type="dxa"/>
            <w:shd w:val="clear" w:color="auto" w:fill="EBC1F7"/>
          </w:tcPr>
          <w:p w14:paraId="72D34BA5" w14:textId="74AAB1E3" w:rsidR="00C158AB" w:rsidRPr="00783D0E" w:rsidRDefault="00C65375" w:rsidP="00C158AB">
            <w:pPr>
              <w:pStyle w:val="NoSpacing"/>
              <w:rPr>
                <w:sz w:val="22"/>
                <w:szCs w:val="22"/>
              </w:rPr>
            </w:pPr>
            <w:r w:rsidRPr="00783D0E">
              <w:rPr>
                <w:sz w:val="22"/>
                <w:szCs w:val="22"/>
              </w:rPr>
              <w:t>6</w:t>
            </w:r>
            <w:r w:rsidR="00BE70AB">
              <w:rPr>
                <w:sz w:val="22"/>
                <w:szCs w:val="22"/>
              </w:rPr>
              <w:t>9</w:t>
            </w:r>
            <w:r w:rsidRPr="00783D0E">
              <w:rPr>
                <w:sz w:val="22"/>
                <w:szCs w:val="22"/>
              </w:rPr>
              <w:t>.</w:t>
            </w:r>
            <w:r w:rsidR="00BE70AB">
              <w:rPr>
                <w:sz w:val="22"/>
                <w:szCs w:val="22"/>
              </w:rPr>
              <w:t>2</w:t>
            </w:r>
          </w:p>
        </w:tc>
        <w:tc>
          <w:tcPr>
            <w:tcW w:w="1369" w:type="dxa"/>
            <w:shd w:val="clear" w:color="auto" w:fill="EBC1F7"/>
          </w:tcPr>
          <w:p w14:paraId="1842D4CF" w14:textId="1509B3FE" w:rsidR="00C158AB" w:rsidRPr="00783D0E" w:rsidRDefault="00783D0E" w:rsidP="00C158AB">
            <w:pPr>
              <w:pStyle w:val="NoSpacing"/>
              <w:rPr>
                <w:sz w:val="22"/>
                <w:szCs w:val="22"/>
              </w:rPr>
            </w:pPr>
            <w:r w:rsidRPr="00783D0E">
              <w:rPr>
                <w:sz w:val="22"/>
                <w:szCs w:val="22"/>
              </w:rPr>
              <w:t>5</w:t>
            </w:r>
            <w:r w:rsidR="00447CDB">
              <w:rPr>
                <w:sz w:val="22"/>
                <w:szCs w:val="22"/>
              </w:rPr>
              <w:t>9</w:t>
            </w:r>
            <w:r w:rsidRPr="00783D0E">
              <w:rPr>
                <w:sz w:val="22"/>
                <w:szCs w:val="22"/>
              </w:rPr>
              <w:t>.</w:t>
            </w:r>
            <w:r w:rsidR="00447CDB">
              <w:rPr>
                <w:sz w:val="22"/>
                <w:szCs w:val="22"/>
              </w:rPr>
              <w:t>7</w:t>
            </w:r>
          </w:p>
        </w:tc>
        <w:tc>
          <w:tcPr>
            <w:tcW w:w="1881" w:type="dxa"/>
            <w:shd w:val="clear" w:color="auto" w:fill="EBC1F7"/>
          </w:tcPr>
          <w:p w14:paraId="61BB3A6C" w14:textId="77777777" w:rsidR="00C158AB" w:rsidRDefault="00D426FF" w:rsidP="00C158AB">
            <w:pPr>
              <w:pStyle w:val="NoSpacing"/>
              <w:rPr>
                <w:sz w:val="22"/>
                <w:szCs w:val="22"/>
              </w:rPr>
            </w:pPr>
            <w:r>
              <w:rPr>
                <w:sz w:val="22"/>
                <w:szCs w:val="22"/>
              </w:rPr>
              <w:t>42.1</w:t>
            </w:r>
          </w:p>
          <w:p w14:paraId="2F09DF4B" w14:textId="5045DBBD" w:rsidR="001F0A18" w:rsidRPr="001F0A18" w:rsidRDefault="001F0A18" w:rsidP="00C158AB">
            <w:pPr>
              <w:pStyle w:val="NoSpacing"/>
              <w:rPr>
                <w:sz w:val="18"/>
                <w:szCs w:val="18"/>
              </w:rPr>
            </w:pPr>
            <w:r w:rsidRPr="001F0A18">
              <w:rPr>
                <w:sz w:val="18"/>
                <w:szCs w:val="18"/>
              </w:rPr>
              <w:t xml:space="preserve">NB </w:t>
            </w:r>
            <w:hyperlink r:id="rId11" w:history="1">
              <w:r w:rsidRPr="00705CD1">
                <w:rPr>
                  <w:rStyle w:val="Hyperlink"/>
                  <w:sz w:val="18"/>
                  <w:szCs w:val="18"/>
                </w:rPr>
                <w:t>British Social Attitudes survey</w:t>
              </w:r>
            </w:hyperlink>
            <w:r w:rsidRPr="001F0A18">
              <w:rPr>
                <w:sz w:val="18"/>
                <w:szCs w:val="18"/>
              </w:rPr>
              <w:t xml:space="preserve"> has this at 52% in 2018</w:t>
            </w:r>
          </w:p>
        </w:tc>
      </w:tr>
      <w:tr w:rsidR="00C158AB" w:rsidRPr="00783D0E" w14:paraId="43770930" w14:textId="77777777" w:rsidTr="0031028A">
        <w:tc>
          <w:tcPr>
            <w:tcW w:w="2746" w:type="dxa"/>
          </w:tcPr>
          <w:p w14:paraId="65C0AAFB" w14:textId="7E114297" w:rsidR="00C158AB" w:rsidRPr="00783D0E" w:rsidRDefault="00C158AB" w:rsidP="00C158AB">
            <w:pPr>
              <w:rPr>
                <w:szCs w:val="22"/>
              </w:rPr>
            </w:pPr>
            <w:r w:rsidRPr="00783D0E">
              <w:rPr>
                <w:szCs w:val="22"/>
              </w:rPr>
              <w:t>Atheist</w:t>
            </w:r>
          </w:p>
        </w:tc>
        <w:tc>
          <w:tcPr>
            <w:tcW w:w="1342" w:type="dxa"/>
          </w:tcPr>
          <w:p w14:paraId="770750F8" w14:textId="005F76F4" w:rsidR="00C158AB" w:rsidRPr="00783D0E" w:rsidRDefault="00C158AB" w:rsidP="00C158AB">
            <w:pPr>
              <w:pStyle w:val="NoSpacing"/>
              <w:rPr>
                <w:sz w:val="22"/>
                <w:szCs w:val="22"/>
              </w:rPr>
            </w:pPr>
            <w:r w:rsidRPr="00783D0E">
              <w:rPr>
                <w:sz w:val="22"/>
                <w:szCs w:val="22"/>
              </w:rPr>
              <w:t>12.5</w:t>
            </w:r>
          </w:p>
        </w:tc>
        <w:tc>
          <w:tcPr>
            <w:tcW w:w="1429" w:type="dxa"/>
          </w:tcPr>
          <w:p w14:paraId="6EBA43F6" w14:textId="1925D9D7" w:rsidR="00C158AB" w:rsidRPr="00783D0E" w:rsidRDefault="00791479" w:rsidP="00C158AB">
            <w:pPr>
              <w:pStyle w:val="NoSpacing"/>
              <w:rPr>
                <w:sz w:val="22"/>
                <w:szCs w:val="22"/>
              </w:rPr>
            </w:pPr>
            <w:r>
              <w:rPr>
                <w:sz w:val="22"/>
                <w:szCs w:val="22"/>
              </w:rPr>
              <w:t>15.4</w:t>
            </w:r>
          </w:p>
        </w:tc>
        <w:tc>
          <w:tcPr>
            <w:tcW w:w="1440" w:type="dxa"/>
          </w:tcPr>
          <w:p w14:paraId="7ACE1698" w14:textId="5EF8F9B5" w:rsidR="00C158AB" w:rsidRPr="00783D0E" w:rsidRDefault="00DB6F95" w:rsidP="00C158AB">
            <w:pPr>
              <w:pStyle w:val="NoSpacing"/>
              <w:rPr>
                <w:sz w:val="22"/>
                <w:szCs w:val="22"/>
              </w:rPr>
            </w:pPr>
            <w:r w:rsidRPr="00783D0E">
              <w:rPr>
                <w:sz w:val="22"/>
                <w:szCs w:val="22"/>
              </w:rPr>
              <w:t>1</w:t>
            </w:r>
            <w:r w:rsidR="00BE70AB">
              <w:rPr>
                <w:sz w:val="22"/>
                <w:szCs w:val="22"/>
              </w:rPr>
              <w:t>5</w:t>
            </w:r>
            <w:r w:rsidRPr="00783D0E">
              <w:rPr>
                <w:sz w:val="22"/>
                <w:szCs w:val="22"/>
              </w:rPr>
              <w:t>.</w:t>
            </w:r>
            <w:r w:rsidR="00BE70AB">
              <w:rPr>
                <w:sz w:val="22"/>
                <w:szCs w:val="22"/>
              </w:rPr>
              <w:t>4</w:t>
            </w:r>
          </w:p>
        </w:tc>
        <w:tc>
          <w:tcPr>
            <w:tcW w:w="1369" w:type="dxa"/>
          </w:tcPr>
          <w:p w14:paraId="09556A81" w14:textId="7F7EEAF3" w:rsidR="00C158AB" w:rsidRPr="00783D0E" w:rsidRDefault="00783D0E" w:rsidP="00C158AB">
            <w:pPr>
              <w:pStyle w:val="NoSpacing"/>
              <w:rPr>
                <w:sz w:val="22"/>
                <w:szCs w:val="22"/>
              </w:rPr>
            </w:pPr>
            <w:r w:rsidRPr="00783D0E">
              <w:rPr>
                <w:sz w:val="22"/>
                <w:szCs w:val="22"/>
              </w:rPr>
              <w:t>4.</w:t>
            </w:r>
            <w:r w:rsidR="00447CDB">
              <w:rPr>
                <w:sz w:val="22"/>
                <w:szCs w:val="22"/>
              </w:rPr>
              <w:t>5</w:t>
            </w:r>
          </w:p>
        </w:tc>
        <w:tc>
          <w:tcPr>
            <w:tcW w:w="1881" w:type="dxa"/>
          </w:tcPr>
          <w:p w14:paraId="4F45CA84" w14:textId="0E70D358" w:rsidR="00C158AB" w:rsidRPr="00783D0E" w:rsidRDefault="00E51639" w:rsidP="00C158AB">
            <w:pPr>
              <w:pStyle w:val="NoSpacing"/>
              <w:rPr>
                <w:sz w:val="22"/>
                <w:szCs w:val="22"/>
              </w:rPr>
            </w:pPr>
            <w:r w:rsidRPr="00F06E69">
              <w:rPr>
                <w:sz w:val="18"/>
                <w:szCs w:val="18"/>
              </w:rPr>
              <w:t>Category not given</w:t>
            </w:r>
          </w:p>
        </w:tc>
      </w:tr>
      <w:tr w:rsidR="00E51639" w:rsidRPr="00783D0E" w14:paraId="32E6C4A4" w14:textId="77777777" w:rsidTr="0031028A">
        <w:tc>
          <w:tcPr>
            <w:tcW w:w="2746" w:type="dxa"/>
          </w:tcPr>
          <w:p w14:paraId="4EB9E680" w14:textId="77777777" w:rsidR="00E51639" w:rsidRPr="00783D0E" w:rsidRDefault="00E51639" w:rsidP="00701604">
            <w:pPr>
              <w:rPr>
                <w:szCs w:val="22"/>
              </w:rPr>
            </w:pPr>
            <w:r w:rsidRPr="00783D0E">
              <w:rPr>
                <w:szCs w:val="22"/>
              </w:rPr>
              <w:t>Agnostic</w:t>
            </w:r>
          </w:p>
        </w:tc>
        <w:tc>
          <w:tcPr>
            <w:tcW w:w="1342" w:type="dxa"/>
          </w:tcPr>
          <w:p w14:paraId="4CCC9643" w14:textId="77777777" w:rsidR="00E51639" w:rsidRPr="00783D0E" w:rsidRDefault="00E51639" w:rsidP="00701604">
            <w:pPr>
              <w:pStyle w:val="NoSpacing"/>
              <w:rPr>
                <w:sz w:val="22"/>
                <w:szCs w:val="22"/>
              </w:rPr>
            </w:pPr>
            <w:r w:rsidRPr="00783D0E">
              <w:rPr>
                <w:sz w:val="22"/>
                <w:szCs w:val="22"/>
              </w:rPr>
              <w:t>25</w:t>
            </w:r>
          </w:p>
        </w:tc>
        <w:tc>
          <w:tcPr>
            <w:tcW w:w="1429" w:type="dxa"/>
          </w:tcPr>
          <w:p w14:paraId="5FAD7968" w14:textId="2A311226" w:rsidR="00E51639" w:rsidRPr="00783D0E" w:rsidRDefault="00791479" w:rsidP="00701604">
            <w:pPr>
              <w:pStyle w:val="NoSpacing"/>
              <w:rPr>
                <w:sz w:val="22"/>
                <w:szCs w:val="22"/>
              </w:rPr>
            </w:pPr>
            <w:r>
              <w:rPr>
                <w:sz w:val="22"/>
                <w:szCs w:val="22"/>
              </w:rPr>
              <w:t>0</w:t>
            </w:r>
          </w:p>
        </w:tc>
        <w:tc>
          <w:tcPr>
            <w:tcW w:w="1440" w:type="dxa"/>
          </w:tcPr>
          <w:p w14:paraId="1D17684B" w14:textId="77777777" w:rsidR="00E51639" w:rsidRPr="00783D0E" w:rsidRDefault="00E51639" w:rsidP="00701604">
            <w:pPr>
              <w:pStyle w:val="NoSpacing"/>
              <w:rPr>
                <w:sz w:val="22"/>
                <w:szCs w:val="22"/>
              </w:rPr>
            </w:pPr>
            <w:r w:rsidRPr="00783D0E">
              <w:rPr>
                <w:sz w:val="22"/>
                <w:szCs w:val="22"/>
              </w:rPr>
              <w:t>0</w:t>
            </w:r>
          </w:p>
        </w:tc>
        <w:tc>
          <w:tcPr>
            <w:tcW w:w="1369" w:type="dxa"/>
          </w:tcPr>
          <w:p w14:paraId="2608D319" w14:textId="44646A7A" w:rsidR="00E51639" w:rsidRPr="00783D0E" w:rsidRDefault="00E51639" w:rsidP="00701604">
            <w:pPr>
              <w:pStyle w:val="NoSpacing"/>
              <w:rPr>
                <w:sz w:val="22"/>
                <w:szCs w:val="22"/>
              </w:rPr>
            </w:pPr>
            <w:r w:rsidRPr="00783D0E">
              <w:rPr>
                <w:sz w:val="22"/>
                <w:szCs w:val="22"/>
              </w:rPr>
              <w:t>6</w:t>
            </w:r>
          </w:p>
        </w:tc>
        <w:tc>
          <w:tcPr>
            <w:tcW w:w="1881" w:type="dxa"/>
          </w:tcPr>
          <w:p w14:paraId="3B97355B" w14:textId="77777777" w:rsidR="00E51639" w:rsidRPr="00F06E69" w:rsidRDefault="00E51639" w:rsidP="00701604">
            <w:pPr>
              <w:pStyle w:val="NoSpacing"/>
              <w:rPr>
                <w:sz w:val="18"/>
                <w:szCs w:val="18"/>
              </w:rPr>
            </w:pPr>
            <w:r w:rsidRPr="00F06E69">
              <w:rPr>
                <w:sz w:val="18"/>
                <w:szCs w:val="18"/>
              </w:rPr>
              <w:t>Category not given</w:t>
            </w:r>
          </w:p>
        </w:tc>
      </w:tr>
      <w:tr w:rsidR="00783D0E" w:rsidRPr="00783D0E" w14:paraId="4DFEC35E" w14:textId="77777777" w:rsidTr="0031028A">
        <w:tc>
          <w:tcPr>
            <w:tcW w:w="2746" w:type="dxa"/>
          </w:tcPr>
          <w:p w14:paraId="23949743" w14:textId="3B5D054D" w:rsidR="00783D0E" w:rsidRPr="00783D0E" w:rsidRDefault="00783D0E" w:rsidP="00C158AB">
            <w:pPr>
              <w:rPr>
                <w:szCs w:val="22"/>
              </w:rPr>
            </w:pPr>
            <w:r w:rsidRPr="00783D0E">
              <w:rPr>
                <w:szCs w:val="22"/>
              </w:rPr>
              <w:t>Christian</w:t>
            </w:r>
          </w:p>
        </w:tc>
        <w:tc>
          <w:tcPr>
            <w:tcW w:w="1342" w:type="dxa"/>
            <w:shd w:val="clear" w:color="auto" w:fill="D883FF"/>
          </w:tcPr>
          <w:p w14:paraId="167BBDC2" w14:textId="7AA139C1" w:rsidR="00783D0E" w:rsidRPr="00783D0E" w:rsidRDefault="00783D0E" w:rsidP="00C158AB">
            <w:pPr>
              <w:pStyle w:val="NoSpacing"/>
              <w:rPr>
                <w:sz w:val="22"/>
                <w:szCs w:val="22"/>
              </w:rPr>
            </w:pPr>
            <w:r w:rsidRPr="00783D0E">
              <w:rPr>
                <w:sz w:val="22"/>
                <w:szCs w:val="22"/>
              </w:rPr>
              <w:t>0</w:t>
            </w:r>
          </w:p>
        </w:tc>
        <w:tc>
          <w:tcPr>
            <w:tcW w:w="1429" w:type="dxa"/>
            <w:shd w:val="clear" w:color="auto" w:fill="D883FF"/>
          </w:tcPr>
          <w:p w14:paraId="242B7BD8" w14:textId="7EB2BE07" w:rsidR="00783D0E" w:rsidRPr="00783D0E" w:rsidRDefault="00791479" w:rsidP="00C158AB">
            <w:pPr>
              <w:pStyle w:val="NoSpacing"/>
              <w:rPr>
                <w:sz w:val="22"/>
                <w:szCs w:val="22"/>
              </w:rPr>
            </w:pPr>
            <w:r>
              <w:rPr>
                <w:sz w:val="22"/>
                <w:szCs w:val="22"/>
              </w:rPr>
              <w:t>15.4</w:t>
            </w:r>
          </w:p>
        </w:tc>
        <w:tc>
          <w:tcPr>
            <w:tcW w:w="1440" w:type="dxa"/>
            <w:shd w:val="clear" w:color="auto" w:fill="D883FF"/>
          </w:tcPr>
          <w:p w14:paraId="333AC212" w14:textId="163198B4" w:rsidR="00783D0E" w:rsidRPr="00783D0E" w:rsidRDefault="00783D0E" w:rsidP="00C158AB">
            <w:pPr>
              <w:pStyle w:val="NoSpacing"/>
              <w:rPr>
                <w:sz w:val="22"/>
                <w:szCs w:val="22"/>
              </w:rPr>
            </w:pPr>
            <w:r w:rsidRPr="00783D0E">
              <w:rPr>
                <w:sz w:val="22"/>
                <w:szCs w:val="22"/>
              </w:rPr>
              <w:t>0</w:t>
            </w:r>
          </w:p>
        </w:tc>
        <w:tc>
          <w:tcPr>
            <w:tcW w:w="1369" w:type="dxa"/>
            <w:shd w:val="clear" w:color="auto" w:fill="D883FF"/>
          </w:tcPr>
          <w:p w14:paraId="7033F3A5" w14:textId="36FF87F1" w:rsidR="00783D0E" w:rsidRPr="00783D0E" w:rsidRDefault="00783D0E" w:rsidP="00C158AB">
            <w:pPr>
              <w:pStyle w:val="NoSpacing"/>
              <w:rPr>
                <w:sz w:val="22"/>
                <w:szCs w:val="22"/>
              </w:rPr>
            </w:pPr>
            <w:r w:rsidRPr="00783D0E">
              <w:rPr>
                <w:sz w:val="22"/>
                <w:szCs w:val="22"/>
              </w:rPr>
              <w:t>13.</w:t>
            </w:r>
            <w:r w:rsidR="00447CDB">
              <w:rPr>
                <w:sz w:val="22"/>
                <w:szCs w:val="22"/>
              </w:rPr>
              <w:t>4</w:t>
            </w:r>
          </w:p>
        </w:tc>
        <w:tc>
          <w:tcPr>
            <w:tcW w:w="1881" w:type="dxa"/>
            <w:shd w:val="clear" w:color="auto" w:fill="D883FF"/>
          </w:tcPr>
          <w:p w14:paraId="13D59717" w14:textId="77777777" w:rsidR="00783D0E" w:rsidRDefault="00E51639" w:rsidP="00C158AB">
            <w:pPr>
              <w:pStyle w:val="NoSpacing"/>
              <w:rPr>
                <w:sz w:val="22"/>
                <w:szCs w:val="22"/>
              </w:rPr>
            </w:pPr>
            <w:r>
              <w:rPr>
                <w:sz w:val="22"/>
                <w:szCs w:val="22"/>
              </w:rPr>
              <w:t>47.1</w:t>
            </w:r>
          </w:p>
          <w:p w14:paraId="1416E93F" w14:textId="3A7E032E" w:rsidR="001F0A18" w:rsidRPr="00783D0E" w:rsidRDefault="001F0A18" w:rsidP="00C158AB">
            <w:pPr>
              <w:pStyle w:val="NoSpacing"/>
              <w:rPr>
                <w:sz w:val="22"/>
                <w:szCs w:val="22"/>
              </w:rPr>
            </w:pPr>
            <w:r w:rsidRPr="001F0A18">
              <w:rPr>
                <w:sz w:val="18"/>
                <w:szCs w:val="18"/>
              </w:rPr>
              <w:t xml:space="preserve">NB </w:t>
            </w:r>
            <w:hyperlink r:id="rId12" w:history="1">
              <w:r w:rsidRPr="00705CD1">
                <w:rPr>
                  <w:rStyle w:val="Hyperlink"/>
                  <w:sz w:val="18"/>
                  <w:szCs w:val="18"/>
                </w:rPr>
                <w:t>British Social Attitudes survey</w:t>
              </w:r>
            </w:hyperlink>
            <w:r w:rsidRPr="001F0A18">
              <w:rPr>
                <w:sz w:val="18"/>
                <w:szCs w:val="18"/>
              </w:rPr>
              <w:t xml:space="preserve"> has this at </w:t>
            </w:r>
            <w:r>
              <w:rPr>
                <w:sz w:val="18"/>
                <w:szCs w:val="18"/>
              </w:rPr>
              <w:t>38</w:t>
            </w:r>
            <w:r w:rsidRPr="001F0A18">
              <w:rPr>
                <w:sz w:val="18"/>
                <w:szCs w:val="18"/>
              </w:rPr>
              <w:t>% in 2018</w:t>
            </w:r>
          </w:p>
        </w:tc>
      </w:tr>
      <w:tr w:rsidR="00C158AB" w:rsidRPr="00783D0E" w14:paraId="536F719C" w14:textId="77777777" w:rsidTr="0031028A">
        <w:tc>
          <w:tcPr>
            <w:tcW w:w="2746" w:type="dxa"/>
          </w:tcPr>
          <w:p w14:paraId="1A0AD906" w14:textId="1EC7BC5F" w:rsidR="00C158AB" w:rsidRPr="00783D0E" w:rsidRDefault="00C158AB" w:rsidP="00C158AB">
            <w:pPr>
              <w:rPr>
                <w:szCs w:val="22"/>
              </w:rPr>
            </w:pPr>
            <w:r w:rsidRPr="00783D0E">
              <w:rPr>
                <w:szCs w:val="22"/>
              </w:rPr>
              <w:t>Buddhist</w:t>
            </w:r>
          </w:p>
        </w:tc>
        <w:tc>
          <w:tcPr>
            <w:tcW w:w="1342" w:type="dxa"/>
            <w:shd w:val="clear" w:color="auto" w:fill="D883FF"/>
          </w:tcPr>
          <w:p w14:paraId="51EA3928" w14:textId="201BA1C8" w:rsidR="00C158AB" w:rsidRPr="00783D0E" w:rsidRDefault="00C158AB" w:rsidP="00C158AB">
            <w:pPr>
              <w:pStyle w:val="NoSpacing"/>
              <w:rPr>
                <w:sz w:val="22"/>
                <w:szCs w:val="22"/>
              </w:rPr>
            </w:pPr>
            <w:r w:rsidRPr="00783D0E">
              <w:rPr>
                <w:sz w:val="22"/>
                <w:szCs w:val="22"/>
              </w:rPr>
              <w:t>12.5</w:t>
            </w:r>
          </w:p>
        </w:tc>
        <w:tc>
          <w:tcPr>
            <w:tcW w:w="1429" w:type="dxa"/>
          </w:tcPr>
          <w:p w14:paraId="219F917E" w14:textId="4AB25FDF" w:rsidR="00C158AB" w:rsidRPr="00783D0E" w:rsidRDefault="002F2FBB" w:rsidP="00C158AB">
            <w:pPr>
              <w:pStyle w:val="NoSpacing"/>
              <w:rPr>
                <w:sz w:val="22"/>
                <w:szCs w:val="22"/>
              </w:rPr>
            </w:pPr>
            <w:r>
              <w:rPr>
                <w:sz w:val="22"/>
                <w:szCs w:val="22"/>
              </w:rPr>
              <w:t>0</w:t>
            </w:r>
          </w:p>
        </w:tc>
        <w:tc>
          <w:tcPr>
            <w:tcW w:w="1440" w:type="dxa"/>
            <w:shd w:val="clear" w:color="auto" w:fill="D883FF"/>
          </w:tcPr>
          <w:p w14:paraId="019D6013" w14:textId="5B6C36D9" w:rsidR="00C158AB" w:rsidRPr="00783D0E" w:rsidRDefault="00BE70AB" w:rsidP="00C158AB">
            <w:pPr>
              <w:pStyle w:val="NoSpacing"/>
              <w:rPr>
                <w:sz w:val="22"/>
                <w:szCs w:val="22"/>
              </w:rPr>
            </w:pPr>
            <w:r>
              <w:rPr>
                <w:sz w:val="22"/>
                <w:szCs w:val="22"/>
              </w:rPr>
              <w:t>7.7</w:t>
            </w:r>
          </w:p>
        </w:tc>
        <w:tc>
          <w:tcPr>
            <w:tcW w:w="1369" w:type="dxa"/>
          </w:tcPr>
          <w:p w14:paraId="3027FE50" w14:textId="45C3E007" w:rsidR="00C158AB" w:rsidRPr="00783D0E" w:rsidRDefault="00783D0E" w:rsidP="00C158AB">
            <w:pPr>
              <w:pStyle w:val="NoSpacing"/>
              <w:rPr>
                <w:sz w:val="22"/>
                <w:szCs w:val="22"/>
              </w:rPr>
            </w:pPr>
            <w:r w:rsidRPr="00783D0E">
              <w:rPr>
                <w:sz w:val="22"/>
                <w:szCs w:val="22"/>
              </w:rPr>
              <w:t>0</w:t>
            </w:r>
          </w:p>
        </w:tc>
        <w:tc>
          <w:tcPr>
            <w:tcW w:w="1881" w:type="dxa"/>
          </w:tcPr>
          <w:p w14:paraId="0D7B6F74" w14:textId="3625CABA" w:rsidR="00C158AB" w:rsidRPr="00783D0E" w:rsidRDefault="00E51639" w:rsidP="00C158AB">
            <w:pPr>
              <w:pStyle w:val="NoSpacing"/>
              <w:rPr>
                <w:sz w:val="22"/>
                <w:szCs w:val="22"/>
              </w:rPr>
            </w:pPr>
            <w:r>
              <w:rPr>
                <w:sz w:val="22"/>
                <w:szCs w:val="22"/>
              </w:rPr>
              <w:t>1.0</w:t>
            </w:r>
          </w:p>
        </w:tc>
      </w:tr>
      <w:tr w:rsidR="00C158AB" w:rsidRPr="00783D0E" w14:paraId="270ADE8A" w14:textId="77777777" w:rsidTr="0031028A">
        <w:tc>
          <w:tcPr>
            <w:tcW w:w="2746" w:type="dxa"/>
          </w:tcPr>
          <w:p w14:paraId="0BBFF99A" w14:textId="79D676F1" w:rsidR="00C158AB" w:rsidRPr="00783D0E" w:rsidRDefault="00C158AB" w:rsidP="00C158AB">
            <w:pPr>
              <w:rPr>
                <w:szCs w:val="22"/>
              </w:rPr>
            </w:pPr>
            <w:r w:rsidRPr="00783D0E">
              <w:rPr>
                <w:szCs w:val="22"/>
              </w:rPr>
              <w:t>Hindu</w:t>
            </w:r>
          </w:p>
        </w:tc>
        <w:tc>
          <w:tcPr>
            <w:tcW w:w="1342" w:type="dxa"/>
          </w:tcPr>
          <w:p w14:paraId="0286494A" w14:textId="36D09272" w:rsidR="00C158AB" w:rsidRPr="00783D0E" w:rsidRDefault="00C158AB" w:rsidP="00C158AB">
            <w:pPr>
              <w:pStyle w:val="NoSpacing"/>
              <w:rPr>
                <w:sz w:val="22"/>
                <w:szCs w:val="22"/>
              </w:rPr>
            </w:pPr>
            <w:r w:rsidRPr="00783D0E">
              <w:rPr>
                <w:sz w:val="22"/>
                <w:szCs w:val="22"/>
              </w:rPr>
              <w:t>0</w:t>
            </w:r>
          </w:p>
        </w:tc>
        <w:tc>
          <w:tcPr>
            <w:tcW w:w="1429" w:type="dxa"/>
          </w:tcPr>
          <w:p w14:paraId="74B64E9B" w14:textId="43DE8573" w:rsidR="00C158AB" w:rsidRPr="00783D0E" w:rsidRDefault="002F2FBB" w:rsidP="00C158AB">
            <w:pPr>
              <w:pStyle w:val="NoSpacing"/>
              <w:rPr>
                <w:sz w:val="22"/>
                <w:szCs w:val="22"/>
              </w:rPr>
            </w:pPr>
            <w:r>
              <w:rPr>
                <w:sz w:val="22"/>
                <w:szCs w:val="22"/>
              </w:rPr>
              <w:t>0</w:t>
            </w:r>
          </w:p>
        </w:tc>
        <w:tc>
          <w:tcPr>
            <w:tcW w:w="1440" w:type="dxa"/>
          </w:tcPr>
          <w:p w14:paraId="10F28F64" w14:textId="250B5990" w:rsidR="00C158AB" w:rsidRPr="00783D0E" w:rsidRDefault="00866AE8" w:rsidP="00C158AB">
            <w:pPr>
              <w:pStyle w:val="NoSpacing"/>
              <w:rPr>
                <w:sz w:val="22"/>
                <w:szCs w:val="22"/>
              </w:rPr>
            </w:pPr>
            <w:r w:rsidRPr="00783D0E">
              <w:rPr>
                <w:sz w:val="22"/>
                <w:szCs w:val="22"/>
              </w:rPr>
              <w:t>0</w:t>
            </w:r>
          </w:p>
        </w:tc>
        <w:tc>
          <w:tcPr>
            <w:tcW w:w="1369" w:type="dxa"/>
          </w:tcPr>
          <w:p w14:paraId="7A0565AD" w14:textId="2852CBE7" w:rsidR="00C158AB" w:rsidRPr="00783D0E" w:rsidRDefault="00783D0E" w:rsidP="00C158AB">
            <w:pPr>
              <w:pStyle w:val="NoSpacing"/>
              <w:rPr>
                <w:sz w:val="22"/>
                <w:szCs w:val="22"/>
              </w:rPr>
            </w:pPr>
            <w:r>
              <w:rPr>
                <w:sz w:val="22"/>
                <w:szCs w:val="22"/>
              </w:rPr>
              <w:t>0</w:t>
            </w:r>
          </w:p>
        </w:tc>
        <w:tc>
          <w:tcPr>
            <w:tcW w:w="1881" w:type="dxa"/>
            <w:shd w:val="clear" w:color="auto" w:fill="D883FF"/>
          </w:tcPr>
          <w:p w14:paraId="4473BC48" w14:textId="774A0D63" w:rsidR="00C158AB" w:rsidRPr="00783D0E" w:rsidRDefault="00E51639" w:rsidP="00C158AB">
            <w:pPr>
              <w:pStyle w:val="NoSpacing"/>
              <w:rPr>
                <w:sz w:val="22"/>
                <w:szCs w:val="22"/>
              </w:rPr>
            </w:pPr>
            <w:r>
              <w:rPr>
                <w:sz w:val="22"/>
                <w:szCs w:val="22"/>
              </w:rPr>
              <w:t>2.4</w:t>
            </w:r>
          </w:p>
        </w:tc>
      </w:tr>
      <w:tr w:rsidR="00BE70AB" w:rsidRPr="00783D0E" w14:paraId="081C5BE7" w14:textId="77777777" w:rsidTr="0031028A">
        <w:tc>
          <w:tcPr>
            <w:tcW w:w="2746" w:type="dxa"/>
          </w:tcPr>
          <w:p w14:paraId="73212B3D" w14:textId="29F0115A" w:rsidR="00BE70AB" w:rsidRPr="00783D0E" w:rsidRDefault="00BE70AB" w:rsidP="00BE70AB">
            <w:pPr>
              <w:rPr>
                <w:szCs w:val="22"/>
              </w:rPr>
            </w:pPr>
            <w:r w:rsidRPr="00783D0E">
              <w:rPr>
                <w:szCs w:val="22"/>
              </w:rPr>
              <w:t>Jewish</w:t>
            </w:r>
          </w:p>
        </w:tc>
        <w:tc>
          <w:tcPr>
            <w:tcW w:w="1342" w:type="dxa"/>
          </w:tcPr>
          <w:p w14:paraId="301CD191" w14:textId="7A8EDDE7" w:rsidR="00BE70AB" w:rsidRPr="00783D0E" w:rsidRDefault="00BE70AB" w:rsidP="00BE70AB">
            <w:pPr>
              <w:pStyle w:val="NoSpacing"/>
              <w:rPr>
                <w:sz w:val="22"/>
                <w:szCs w:val="22"/>
              </w:rPr>
            </w:pPr>
            <w:r w:rsidRPr="00783D0E">
              <w:rPr>
                <w:sz w:val="22"/>
                <w:szCs w:val="22"/>
              </w:rPr>
              <w:t>0</w:t>
            </w:r>
          </w:p>
        </w:tc>
        <w:tc>
          <w:tcPr>
            <w:tcW w:w="1429" w:type="dxa"/>
          </w:tcPr>
          <w:p w14:paraId="5CA084BC" w14:textId="72DDD919" w:rsidR="00BE70AB" w:rsidRPr="00783D0E" w:rsidRDefault="002F2FBB" w:rsidP="00BE70AB">
            <w:pPr>
              <w:pStyle w:val="NoSpacing"/>
              <w:rPr>
                <w:sz w:val="22"/>
                <w:szCs w:val="22"/>
              </w:rPr>
            </w:pPr>
            <w:r>
              <w:rPr>
                <w:sz w:val="22"/>
                <w:szCs w:val="22"/>
              </w:rPr>
              <w:t>0</w:t>
            </w:r>
          </w:p>
        </w:tc>
        <w:tc>
          <w:tcPr>
            <w:tcW w:w="1440" w:type="dxa"/>
            <w:shd w:val="clear" w:color="auto" w:fill="auto"/>
          </w:tcPr>
          <w:p w14:paraId="15111111" w14:textId="077869D8" w:rsidR="00BE70AB" w:rsidRPr="00783D0E" w:rsidRDefault="00BE70AB" w:rsidP="00BE70AB">
            <w:pPr>
              <w:pStyle w:val="NoSpacing"/>
              <w:rPr>
                <w:sz w:val="22"/>
                <w:szCs w:val="22"/>
              </w:rPr>
            </w:pPr>
            <w:r w:rsidRPr="00783D0E">
              <w:rPr>
                <w:sz w:val="22"/>
                <w:szCs w:val="22"/>
              </w:rPr>
              <w:t>0</w:t>
            </w:r>
          </w:p>
        </w:tc>
        <w:tc>
          <w:tcPr>
            <w:tcW w:w="1369" w:type="dxa"/>
          </w:tcPr>
          <w:p w14:paraId="608AD45F" w14:textId="663FB9E4" w:rsidR="00BE70AB" w:rsidRPr="00783D0E" w:rsidRDefault="00BE70AB" w:rsidP="00BE70AB">
            <w:pPr>
              <w:pStyle w:val="NoSpacing"/>
              <w:rPr>
                <w:sz w:val="22"/>
                <w:szCs w:val="22"/>
              </w:rPr>
            </w:pPr>
            <w:r w:rsidRPr="00783D0E">
              <w:rPr>
                <w:sz w:val="22"/>
                <w:szCs w:val="22"/>
              </w:rPr>
              <w:t>1.5</w:t>
            </w:r>
          </w:p>
        </w:tc>
        <w:tc>
          <w:tcPr>
            <w:tcW w:w="1881" w:type="dxa"/>
          </w:tcPr>
          <w:p w14:paraId="4AC87AD0" w14:textId="5E2BCA8F" w:rsidR="00BE70AB" w:rsidRPr="00783D0E" w:rsidRDefault="00BE70AB" w:rsidP="00BE70AB">
            <w:pPr>
              <w:pStyle w:val="NoSpacing"/>
              <w:rPr>
                <w:sz w:val="22"/>
                <w:szCs w:val="22"/>
              </w:rPr>
            </w:pPr>
            <w:r>
              <w:rPr>
                <w:sz w:val="22"/>
                <w:szCs w:val="22"/>
              </w:rPr>
              <w:t>1.1</w:t>
            </w:r>
          </w:p>
        </w:tc>
      </w:tr>
      <w:tr w:rsidR="00C158AB" w:rsidRPr="00783D0E" w14:paraId="31E55D8D" w14:textId="77777777" w:rsidTr="0031028A">
        <w:tc>
          <w:tcPr>
            <w:tcW w:w="2746" w:type="dxa"/>
          </w:tcPr>
          <w:p w14:paraId="0D6E68FC" w14:textId="6BAEBF5C" w:rsidR="00C158AB" w:rsidRPr="00783D0E" w:rsidRDefault="00C158AB" w:rsidP="00C158AB">
            <w:pPr>
              <w:rPr>
                <w:szCs w:val="22"/>
              </w:rPr>
            </w:pPr>
            <w:r w:rsidRPr="00783D0E">
              <w:rPr>
                <w:szCs w:val="22"/>
              </w:rPr>
              <w:t>Muslim</w:t>
            </w:r>
          </w:p>
        </w:tc>
        <w:tc>
          <w:tcPr>
            <w:tcW w:w="1342" w:type="dxa"/>
          </w:tcPr>
          <w:p w14:paraId="23A3B6E7" w14:textId="55E3D37D" w:rsidR="00C158AB" w:rsidRPr="00783D0E" w:rsidRDefault="00C158AB" w:rsidP="00C158AB">
            <w:pPr>
              <w:pStyle w:val="NoSpacing"/>
              <w:rPr>
                <w:sz w:val="22"/>
                <w:szCs w:val="22"/>
              </w:rPr>
            </w:pPr>
            <w:r w:rsidRPr="00783D0E">
              <w:rPr>
                <w:sz w:val="22"/>
                <w:szCs w:val="22"/>
              </w:rPr>
              <w:t>0</w:t>
            </w:r>
          </w:p>
        </w:tc>
        <w:tc>
          <w:tcPr>
            <w:tcW w:w="1429" w:type="dxa"/>
          </w:tcPr>
          <w:p w14:paraId="5AAC7430" w14:textId="50AF5F0A" w:rsidR="00C158AB" w:rsidRPr="00783D0E" w:rsidRDefault="002F2FBB" w:rsidP="00C158AB">
            <w:pPr>
              <w:pStyle w:val="NoSpacing"/>
              <w:rPr>
                <w:sz w:val="22"/>
                <w:szCs w:val="22"/>
              </w:rPr>
            </w:pPr>
            <w:r>
              <w:rPr>
                <w:sz w:val="22"/>
                <w:szCs w:val="22"/>
              </w:rPr>
              <w:t>0</w:t>
            </w:r>
          </w:p>
        </w:tc>
        <w:tc>
          <w:tcPr>
            <w:tcW w:w="1440" w:type="dxa"/>
          </w:tcPr>
          <w:p w14:paraId="24F23F17" w14:textId="3F77BB5C" w:rsidR="00C158AB" w:rsidRPr="00783D0E" w:rsidRDefault="00866AE8" w:rsidP="00C158AB">
            <w:pPr>
              <w:pStyle w:val="NoSpacing"/>
              <w:rPr>
                <w:sz w:val="22"/>
                <w:szCs w:val="22"/>
              </w:rPr>
            </w:pPr>
            <w:r w:rsidRPr="00783D0E">
              <w:rPr>
                <w:sz w:val="22"/>
                <w:szCs w:val="22"/>
              </w:rPr>
              <w:t>0</w:t>
            </w:r>
          </w:p>
        </w:tc>
        <w:tc>
          <w:tcPr>
            <w:tcW w:w="1369" w:type="dxa"/>
          </w:tcPr>
          <w:p w14:paraId="7094620C" w14:textId="7C356AE5" w:rsidR="00C158AB" w:rsidRPr="00783D0E" w:rsidRDefault="00783D0E" w:rsidP="00C158AB">
            <w:pPr>
              <w:pStyle w:val="NoSpacing"/>
              <w:rPr>
                <w:sz w:val="22"/>
                <w:szCs w:val="22"/>
              </w:rPr>
            </w:pPr>
            <w:r>
              <w:rPr>
                <w:sz w:val="22"/>
                <w:szCs w:val="22"/>
              </w:rPr>
              <w:t>0</w:t>
            </w:r>
          </w:p>
        </w:tc>
        <w:tc>
          <w:tcPr>
            <w:tcW w:w="1881" w:type="dxa"/>
            <w:shd w:val="clear" w:color="auto" w:fill="D883FF"/>
          </w:tcPr>
          <w:p w14:paraId="7C6B0D2C" w14:textId="421971AE" w:rsidR="00C158AB" w:rsidRPr="00783D0E" w:rsidRDefault="00E51639" w:rsidP="00C158AB">
            <w:pPr>
              <w:pStyle w:val="NoSpacing"/>
              <w:rPr>
                <w:sz w:val="22"/>
                <w:szCs w:val="22"/>
              </w:rPr>
            </w:pPr>
            <w:r>
              <w:rPr>
                <w:sz w:val="22"/>
                <w:szCs w:val="22"/>
              </w:rPr>
              <w:t>6.3</w:t>
            </w:r>
          </w:p>
        </w:tc>
      </w:tr>
      <w:tr w:rsidR="00C158AB" w:rsidRPr="00783D0E" w14:paraId="03321187" w14:textId="77777777" w:rsidTr="0031028A">
        <w:tc>
          <w:tcPr>
            <w:tcW w:w="2746" w:type="dxa"/>
          </w:tcPr>
          <w:p w14:paraId="5EE81ACE" w14:textId="70EA6843" w:rsidR="00C158AB" w:rsidRPr="00783D0E" w:rsidRDefault="00C158AB" w:rsidP="00C158AB">
            <w:pPr>
              <w:rPr>
                <w:szCs w:val="22"/>
              </w:rPr>
            </w:pPr>
            <w:r w:rsidRPr="00783D0E">
              <w:rPr>
                <w:szCs w:val="22"/>
              </w:rPr>
              <w:t>Sikh</w:t>
            </w:r>
          </w:p>
        </w:tc>
        <w:tc>
          <w:tcPr>
            <w:tcW w:w="1342" w:type="dxa"/>
          </w:tcPr>
          <w:p w14:paraId="3D931756" w14:textId="203543E5" w:rsidR="00C158AB" w:rsidRPr="00783D0E" w:rsidRDefault="00C158AB" w:rsidP="00C158AB">
            <w:pPr>
              <w:pStyle w:val="NoSpacing"/>
              <w:rPr>
                <w:sz w:val="22"/>
                <w:szCs w:val="22"/>
              </w:rPr>
            </w:pPr>
            <w:r w:rsidRPr="00783D0E">
              <w:rPr>
                <w:sz w:val="22"/>
                <w:szCs w:val="22"/>
              </w:rPr>
              <w:t>0</w:t>
            </w:r>
          </w:p>
        </w:tc>
        <w:tc>
          <w:tcPr>
            <w:tcW w:w="1429" w:type="dxa"/>
          </w:tcPr>
          <w:p w14:paraId="4EF325F1" w14:textId="06D5BC8F" w:rsidR="00C158AB" w:rsidRPr="00783D0E" w:rsidRDefault="002F2FBB" w:rsidP="00C158AB">
            <w:pPr>
              <w:pStyle w:val="NoSpacing"/>
              <w:rPr>
                <w:sz w:val="22"/>
                <w:szCs w:val="22"/>
              </w:rPr>
            </w:pPr>
            <w:r>
              <w:rPr>
                <w:sz w:val="22"/>
                <w:szCs w:val="22"/>
              </w:rPr>
              <w:t>0</w:t>
            </w:r>
          </w:p>
        </w:tc>
        <w:tc>
          <w:tcPr>
            <w:tcW w:w="1440" w:type="dxa"/>
          </w:tcPr>
          <w:p w14:paraId="61037760" w14:textId="6F5B8E4A" w:rsidR="00C158AB" w:rsidRPr="00783D0E" w:rsidRDefault="00866AE8" w:rsidP="00C158AB">
            <w:pPr>
              <w:pStyle w:val="NoSpacing"/>
              <w:rPr>
                <w:sz w:val="22"/>
                <w:szCs w:val="22"/>
              </w:rPr>
            </w:pPr>
            <w:r w:rsidRPr="00783D0E">
              <w:rPr>
                <w:sz w:val="22"/>
                <w:szCs w:val="22"/>
              </w:rPr>
              <w:t>0</w:t>
            </w:r>
          </w:p>
        </w:tc>
        <w:tc>
          <w:tcPr>
            <w:tcW w:w="1369" w:type="dxa"/>
          </w:tcPr>
          <w:p w14:paraId="2D1BFCB9" w14:textId="18B53EC3" w:rsidR="00C158AB" w:rsidRPr="00783D0E" w:rsidRDefault="00783D0E" w:rsidP="00C158AB">
            <w:pPr>
              <w:pStyle w:val="NoSpacing"/>
              <w:rPr>
                <w:sz w:val="22"/>
                <w:szCs w:val="22"/>
              </w:rPr>
            </w:pPr>
            <w:r>
              <w:rPr>
                <w:sz w:val="22"/>
                <w:szCs w:val="22"/>
              </w:rPr>
              <w:t>0</w:t>
            </w:r>
          </w:p>
        </w:tc>
        <w:tc>
          <w:tcPr>
            <w:tcW w:w="1881" w:type="dxa"/>
          </w:tcPr>
          <w:p w14:paraId="5D077C22" w14:textId="5A1E9D0A" w:rsidR="00C158AB" w:rsidRPr="00783D0E" w:rsidRDefault="00E51639" w:rsidP="00C158AB">
            <w:pPr>
              <w:pStyle w:val="NoSpacing"/>
              <w:rPr>
                <w:sz w:val="22"/>
                <w:szCs w:val="22"/>
              </w:rPr>
            </w:pPr>
            <w:r>
              <w:rPr>
                <w:sz w:val="22"/>
                <w:szCs w:val="22"/>
              </w:rPr>
              <w:t>1.2</w:t>
            </w:r>
          </w:p>
        </w:tc>
      </w:tr>
      <w:tr w:rsidR="00783D0E" w:rsidRPr="00783D0E" w14:paraId="5B6C116D" w14:textId="77777777" w:rsidTr="0031028A">
        <w:tc>
          <w:tcPr>
            <w:tcW w:w="2746" w:type="dxa"/>
          </w:tcPr>
          <w:p w14:paraId="50FDB309" w14:textId="0A332427" w:rsidR="00783D0E" w:rsidRPr="00783D0E" w:rsidRDefault="00783D0E" w:rsidP="00C158AB">
            <w:pPr>
              <w:rPr>
                <w:szCs w:val="22"/>
              </w:rPr>
            </w:pPr>
            <w:r w:rsidRPr="00783D0E">
              <w:rPr>
                <w:szCs w:val="22"/>
              </w:rPr>
              <w:t>Pagan</w:t>
            </w:r>
          </w:p>
        </w:tc>
        <w:tc>
          <w:tcPr>
            <w:tcW w:w="1342" w:type="dxa"/>
          </w:tcPr>
          <w:p w14:paraId="2FCA4CD8" w14:textId="6298B675" w:rsidR="00783D0E" w:rsidRPr="00783D0E" w:rsidRDefault="00783D0E" w:rsidP="00C158AB">
            <w:pPr>
              <w:pStyle w:val="NoSpacing"/>
              <w:rPr>
                <w:sz w:val="22"/>
                <w:szCs w:val="22"/>
              </w:rPr>
            </w:pPr>
            <w:r>
              <w:rPr>
                <w:sz w:val="22"/>
                <w:szCs w:val="22"/>
              </w:rPr>
              <w:t>0</w:t>
            </w:r>
          </w:p>
        </w:tc>
        <w:tc>
          <w:tcPr>
            <w:tcW w:w="1429" w:type="dxa"/>
          </w:tcPr>
          <w:p w14:paraId="7EF2B582" w14:textId="7DE2F4C9" w:rsidR="00783D0E" w:rsidRPr="00783D0E" w:rsidRDefault="002F2FBB" w:rsidP="00C158AB">
            <w:pPr>
              <w:pStyle w:val="NoSpacing"/>
              <w:rPr>
                <w:sz w:val="22"/>
                <w:szCs w:val="22"/>
              </w:rPr>
            </w:pPr>
            <w:r>
              <w:rPr>
                <w:sz w:val="22"/>
                <w:szCs w:val="22"/>
              </w:rPr>
              <w:t>0</w:t>
            </w:r>
          </w:p>
        </w:tc>
        <w:tc>
          <w:tcPr>
            <w:tcW w:w="1440" w:type="dxa"/>
          </w:tcPr>
          <w:p w14:paraId="402A4186" w14:textId="0B652860" w:rsidR="00783D0E" w:rsidRPr="00783D0E" w:rsidRDefault="00783D0E" w:rsidP="00C158AB">
            <w:pPr>
              <w:pStyle w:val="NoSpacing"/>
              <w:rPr>
                <w:sz w:val="22"/>
                <w:szCs w:val="22"/>
              </w:rPr>
            </w:pPr>
            <w:r>
              <w:rPr>
                <w:sz w:val="22"/>
                <w:szCs w:val="22"/>
              </w:rPr>
              <w:t>0</w:t>
            </w:r>
          </w:p>
        </w:tc>
        <w:tc>
          <w:tcPr>
            <w:tcW w:w="1369" w:type="dxa"/>
          </w:tcPr>
          <w:p w14:paraId="302090EA" w14:textId="506B1606" w:rsidR="00783D0E" w:rsidRPr="00783D0E" w:rsidRDefault="00783D0E" w:rsidP="00C158AB">
            <w:pPr>
              <w:pStyle w:val="NoSpacing"/>
              <w:rPr>
                <w:sz w:val="22"/>
                <w:szCs w:val="22"/>
              </w:rPr>
            </w:pPr>
            <w:r w:rsidRPr="00783D0E">
              <w:rPr>
                <w:sz w:val="22"/>
                <w:szCs w:val="22"/>
              </w:rPr>
              <w:t>3</w:t>
            </w:r>
          </w:p>
        </w:tc>
        <w:tc>
          <w:tcPr>
            <w:tcW w:w="1881" w:type="dxa"/>
          </w:tcPr>
          <w:p w14:paraId="6C6435AD" w14:textId="56605CED" w:rsidR="00783D0E" w:rsidRPr="00783D0E" w:rsidRDefault="00E51639" w:rsidP="00C158AB">
            <w:pPr>
              <w:pStyle w:val="NoSpacing"/>
              <w:rPr>
                <w:sz w:val="22"/>
                <w:szCs w:val="22"/>
              </w:rPr>
            </w:pPr>
            <w:r w:rsidRPr="00F06E69">
              <w:rPr>
                <w:sz w:val="18"/>
                <w:szCs w:val="18"/>
              </w:rPr>
              <w:t>Category not given</w:t>
            </w:r>
          </w:p>
        </w:tc>
      </w:tr>
      <w:tr w:rsidR="00783D0E" w:rsidRPr="00783D0E" w14:paraId="1973CDCB" w14:textId="77777777" w:rsidTr="0031028A">
        <w:tc>
          <w:tcPr>
            <w:tcW w:w="2746" w:type="dxa"/>
          </w:tcPr>
          <w:p w14:paraId="107FDAD2" w14:textId="4345FAE1" w:rsidR="00783D0E" w:rsidRPr="00783D0E" w:rsidRDefault="00783D0E" w:rsidP="00C158AB">
            <w:pPr>
              <w:rPr>
                <w:szCs w:val="22"/>
              </w:rPr>
            </w:pPr>
            <w:r w:rsidRPr="00783D0E">
              <w:rPr>
                <w:szCs w:val="22"/>
              </w:rPr>
              <w:t>Other</w:t>
            </w:r>
          </w:p>
        </w:tc>
        <w:tc>
          <w:tcPr>
            <w:tcW w:w="1342" w:type="dxa"/>
          </w:tcPr>
          <w:p w14:paraId="13FA597F" w14:textId="71A85A2F" w:rsidR="00783D0E" w:rsidRPr="00783D0E" w:rsidRDefault="00783D0E" w:rsidP="00C158AB">
            <w:pPr>
              <w:pStyle w:val="NoSpacing"/>
              <w:rPr>
                <w:sz w:val="22"/>
                <w:szCs w:val="22"/>
              </w:rPr>
            </w:pPr>
            <w:r>
              <w:rPr>
                <w:sz w:val="22"/>
                <w:szCs w:val="22"/>
              </w:rPr>
              <w:t>0</w:t>
            </w:r>
          </w:p>
        </w:tc>
        <w:tc>
          <w:tcPr>
            <w:tcW w:w="1429" w:type="dxa"/>
          </w:tcPr>
          <w:p w14:paraId="06482140" w14:textId="46925AB2" w:rsidR="00783D0E" w:rsidRPr="00783D0E" w:rsidRDefault="00791479" w:rsidP="00C158AB">
            <w:pPr>
              <w:pStyle w:val="NoSpacing"/>
              <w:rPr>
                <w:sz w:val="22"/>
                <w:szCs w:val="22"/>
              </w:rPr>
            </w:pPr>
            <w:r>
              <w:rPr>
                <w:sz w:val="22"/>
                <w:szCs w:val="22"/>
              </w:rPr>
              <w:t>7.7</w:t>
            </w:r>
            <w:r w:rsidR="00AA1B76">
              <w:rPr>
                <w:sz w:val="22"/>
                <w:szCs w:val="22"/>
              </w:rPr>
              <w:t xml:space="preserve"> </w:t>
            </w:r>
          </w:p>
        </w:tc>
        <w:tc>
          <w:tcPr>
            <w:tcW w:w="1440" w:type="dxa"/>
          </w:tcPr>
          <w:p w14:paraId="18304C00" w14:textId="6EA0DBA3" w:rsidR="00783D0E" w:rsidRPr="00783D0E" w:rsidRDefault="00BE70AB" w:rsidP="00C158AB">
            <w:pPr>
              <w:pStyle w:val="NoSpacing"/>
              <w:rPr>
                <w:sz w:val="22"/>
                <w:szCs w:val="22"/>
              </w:rPr>
            </w:pPr>
            <w:r>
              <w:rPr>
                <w:sz w:val="22"/>
                <w:szCs w:val="22"/>
              </w:rPr>
              <w:t xml:space="preserve">7.7 </w:t>
            </w:r>
          </w:p>
        </w:tc>
        <w:tc>
          <w:tcPr>
            <w:tcW w:w="1369" w:type="dxa"/>
          </w:tcPr>
          <w:p w14:paraId="0FE054E0" w14:textId="6EB65198" w:rsidR="00783D0E" w:rsidRPr="00783D0E" w:rsidRDefault="00783D0E" w:rsidP="00C158AB">
            <w:pPr>
              <w:pStyle w:val="NoSpacing"/>
              <w:rPr>
                <w:sz w:val="22"/>
                <w:szCs w:val="22"/>
              </w:rPr>
            </w:pPr>
            <w:r w:rsidRPr="00783D0E">
              <w:rPr>
                <w:sz w:val="22"/>
                <w:szCs w:val="22"/>
              </w:rPr>
              <w:t>6</w:t>
            </w:r>
          </w:p>
        </w:tc>
        <w:tc>
          <w:tcPr>
            <w:tcW w:w="1881" w:type="dxa"/>
          </w:tcPr>
          <w:p w14:paraId="2C24C3AF" w14:textId="73BA1CAF" w:rsidR="00783D0E" w:rsidRPr="00783D0E" w:rsidRDefault="00E51639" w:rsidP="00C158AB">
            <w:pPr>
              <w:pStyle w:val="NoSpacing"/>
              <w:rPr>
                <w:sz w:val="22"/>
                <w:szCs w:val="22"/>
              </w:rPr>
            </w:pPr>
            <w:r>
              <w:rPr>
                <w:sz w:val="22"/>
                <w:szCs w:val="22"/>
              </w:rPr>
              <w:t>2.3</w:t>
            </w:r>
          </w:p>
        </w:tc>
      </w:tr>
      <w:tr w:rsidR="00F06E69" w:rsidRPr="00783D0E" w14:paraId="6475DD3C" w14:textId="77777777" w:rsidTr="0031028A">
        <w:tc>
          <w:tcPr>
            <w:tcW w:w="2746" w:type="dxa"/>
          </w:tcPr>
          <w:p w14:paraId="5842DC00" w14:textId="77777777" w:rsidR="00783D0E" w:rsidRPr="00783D0E" w:rsidRDefault="00783D0E" w:rsidP="00701604">
            <w:pPr>
              <w:rPr>
                <w:szCs w:val="22"/>
              </w:rPr>
            </w:pPr>
            <w:r w:rsidRPr="00783D0E">
              <w:rPr>
                <w:szCs w:val="22"/>
              </w:rPr>
              <w:t>Prefer not to say</w:t>
            </w:r>
          </w:p>
        </w:tc>
        <w:tc>
          <w:tcPr>
            <w:tcW w:w="1342" w:type="dxa"/>
          </w:tcPr>
          <w:p w14:paraId="17FEDF51" w14:textId="77777777" w:rsidR="00783D0E" w:rsidRPr="00783D0E" w:rsidRDefault="00783D0E" w:rsidP="00701604">
            <w:pPr>
              <w:pStyle w:val="NoSpacing"/>
              <w:rPr>
                <w:sz w:val="22"/>
                <w:szCs w:val="22"/>
              </w:rPr>
            </w:pPr>
            <w:r w:rsidRPr="00783D0E">
              <w:rPr>
                <w:sz w:val="22"/>
                <w:szCs w:val="22"/>
              </w:rPr>
              <w:t>0</w:t>
            </w:r>
          </w:p>
        </w:tc>
        <w:tc>
          <w:tcPr>
            <w:tcW w:w="1429" w:type="dxa"/>
          </w:tcPr>
          <w:p w14:paraId="27C9EECF" w14:textId="74094E15" w:rsidR="00783D0E" w:rsidRPr="00783D0E" w:rsidRDefault="002F2FBB" w:rsidP="00701604">
            <w:pPr>
              <w:pStyle w:val="NoSpacing"/>
              <w:rPr>
                <w:sz w:val="22"/>
                <w:szCs w:val="22"/>
              </w:rPr>
            </w:pPr>
            <w:r>
              <w:rPr>
                <w:sz w:val="22"/>
                <w:szCs w:val="22"/>
              </w:rPr>
              <w:t>7.7</w:t>
            </w:r>
          </w:p>
        </w:tc>
        <w:tc>
          <w:tcPr>
            <w:tcW w:w="1440" w:type="dxa"/>
          </w:tcPr>
          <w:p w14:paraId="08DB4083" w14:textId="77777777" w:rsidR="00783D0E" w:rsidRPr="00783D0E" w:rsidRDefault="00783D0E" w:rsidP="00701604">
            <w:pPr>
              <w:pStyle w:val="NoSpacing"/>
              <w:rPr>
                <w:sz w:val="22"/>
                <w:szCs w:val="22"/>
              </w:rPr>
            </w:pPr>
            <w:r w:rsidRPr="00783D0E">
              <w:rPr>
                <w:sz w:val="22"/>
                <w:szCs w:val="22"/>
              </w:rPr>
              <w:t>0</w:t>
            </w:r>
          </w:p>
        </w:tc>
        <w:tc>
          <w:tcPr>
            <w:tcW w:w="1369" w:type="dxa"/>
          </w:tcPr>
          <w:p w14:paraId="5E4695BD" w14:textId="1731F3BE" w:rsidR="00783D0E" w:rsidRPr="00783D0E" w:rsidRDefault="00783D0E" w:rsidP="00701604">
            <w:pPr>
              <w:pStyle w:val="NoSpacing"/>
              <w:rPr>
                <w:sz w:val="22"/>
                <w:szCs w:val="22"/>
              </w:rPr>
            </w:pPr>
            <w:r w:rsidRPr="00783D0E">
              <w:rPr>
                <w:sz w:val="22"/>
                <w:szCs w:val="22"/>
              </w:rPr>
              <w:t>9</w:t>
            </w:r>
          </w:p>
        </w:tc>
        <w:tc>
          <w:tcPr>
            <w:tcW w:w="1881" w:type="dxa"/>
          </w:tcPr>
          <w:p w14:paraId="54EB5DAF" w14:textId="49D9D33A" w:rsidR="00783D0E" w:rsidRPr="00783D0E" w:rsidRDefault="00E51639" w:rsidP="00701604">
            <w:pPr>
              <w:pStyle w:val="NoSpacing"/>
              <w:rPr>
                <w:sz w:val="22"/>
                <w:szCs w:val="22"/>
              </w:rPr>
            </w:pPr>
            <w:r w:rsidRPr="00F06E69">
              <w:rPr>
                <w:sz w:val="18"/>
                <w:szCs w:val="18"/>
              </w:rPr>
              <w:t>Category not given</w:t>
            </w:r>
          </w:p>
        </w:tc>
      </w:tr>
      <w:tr w:rsidR="00C158AB" w:rsidRPr="00E02423" w14:paraId="24152E44" w14:textId="77777777" w:rsidTr="0031028A">
        <w:tc>
          <w:tcPr>
            <w:tcW w:w="2746" w:type="dxa"/>
          </w:tcPr>
          <w:p w14:paraId="6158F03C" w14:textId="502B8D37" w:rsidR="00C158AB" w:rsidRDefault="00C158AB" w:rsidP="00C158AB">
            <w:pPr>
              <w:pStyle w:val="Heading4"/>
            </w:pPr>
            <w:r>
              <w:t>Do you consider yourself to be disabled?</w:t>
            </w:r>
          </w:p>
        </w:tc>
        <w:tc>
          <w:tcPr>
            <w:tcW w:w="1342" w:type="dxa"/>
            <w:shd w:val="clear" w:color="auto" w:fill="DBDBDB" w:themeFill="accent3" w:themeFillTint="66"/>
          </w:tcPr>
          <w:p w14:paraId="5B2D656A" w14:textId="77777777" w:rsidR="00C158AB" w:rsidRDefault="00C158AB" w:rsidP="00C158AB">
            <w:pPr>
              <w:pStyle w:val="NoSpacing"/>
            </w:pPr>
          </w:p>
        </w:tc>
        <w:tc>
          <w:tcPr>
            <w:tcW w:w="1429" w:type="dxa"/>
            <w:shd w:val="clear" w:color="auto" w:fill="DBDBDB" w:themeFill="accent3" w:themeFillTint="66"/>
          </w:tcPr>
          <w:p w14:paraId="77988805" w14:textId="77777777" w:rsidR="00C158AB" w:rsidRDefault="00C158AB" w:rsidP="00C158AB">
            <w:pPr>
              <w:pStyle w:val="NoSpacing"/>
            </w:pPr>
          </w:p>
        </w:tc>
        <w:tc>
          <w:tcPr>
            <w:tcW w:w="1440" w:type="dxa"/>
            <w:shd w:val="clear" w:color="auto" w:fill="DBDBDB" w:themeFill="accent3" w:themeFillTint="66"/>
          </w:tcPr>
          <w:p w14:paraId="31A712F7" w14:textId="5904D129" w:rsidR="00C158AB" w:rsidRDefault="00C158AB" w:rsidP="00C158AB">
            <w:pPr>
              <w:pStyle w:val="NoSpacing"/>
            </w:pPr>
          </w:p>
        </w:tc>
        <w:tc>
          <w:tcPr>
            <w:tcW w:w="1369" w:type="dxa"/>
            <w:shd w:val="clear" w:color="auto" w:fill="DBDBDB" w:themeFill="accent3" w:themeFillTint="66"/>
          </w:tcPr>
          <w:p w14:paraId="30FF4071" w14:textId="77777777" w:rsidR="00C158AB" w:rsidRDefault="00C158AB" w:rsidP="00C158AB">
            <w:pPr>
              <w:pStyle w:val="NoSpacing"/>
            </w:pPr>
          </w:p>
        </w:tc>
        <w:tc>
          <w:tcPr>
            <w:tcW w:w="1881" w:type="dxa"/>
          </w:tcPr>
          <w:p w14:paraId="718F5DFA" w14:textId="181294C7" w:rsidR="00C158AB" w:rsidRDefault="006E3D72" w:rsidP="006E3D72">
            <w:pPr>
              <w:pStyle w:val="Heading4"/>
            </w:pPr>
            <w:r>
              <w:t>Family Assets survey 2018/19</w:t>
            </w:r>
            <w:r w:rsidR="00DD390E">
              <w:rPr>
                <w:rStyle w:val="FootnoteReference"/>
              </w:rPr>
              <w:footnoteReference w:id="2"/>
            </w:r>
          </w:p>
        </w:tc>
      </w:tr>
      <w:tr w:rsidR="00C158AB" w:rsidRPr="00E02423" w14:paraId="1C497505" w14:textId="77777777" w:rsidTr="00E801CA">
        <w:tc>
          <w:tcPr>
            <w:tcW w:w="2746" w:type="dxa"/>
          </w:tcPr>
          <w:p w14:paraId="1CE0BB33" w14:textId="141B537A" w:rsidR="00C158AB" w:rsidRDefault="00C158AB" w:rsidP="00C158AB">
            <w:r>
              <w:t>Yes</w:t>
            </w:r>
          </w:p>
        </w:tc>
        <w:tc>
          <w:tcPr>
            <w:tcW w:w="1342" w:type="dxa"/>
            <w:shd w:val="clear" w:color="auto" w:fill="EBC1F7"/>
          </w:tcPr>
          <w:p w14:paraId="12EFE85E" w14:textId="6820C310" w:rsidR="00C158AB" w:rsidRDefault="00F67C03" w:rsidP="00C158AB">
            <w:r>
              <w:t>0</w:t>
            </w:r>
            <w:r w:rsidR="00E801CA">
              <w:t xml:space="preserve"> </w:t>
            </w:r>
            <w:r w:rsidR="00E801CA" w:rsidRPr="00E801CA">
              <w:rPr>
                <w:sz w:val="18"/>
                <w:szCs w:val="18"/>
              </w:rPr>
              <w:t>(*see below)</w:t>
            </w:r>
          </w:p>
        </w:tc>
        <w:tc>
          <w:tcPr>
            <w:tcW w:w="1429" w:type="dxa"/>
            <w:shd w:val="clear" w:color="auto" w:fill="EBC1F7"/>
          </w:tcPr>
          <w:p w14:paraId="18B229C1" w14:textId="5731AEE1" w:rsidR="00C158AB" w:rsidRDefault="005735D8" w:rsidP="00C158AB">
            <w:r>
              <w:t>0</w:t>
            </w:r>
            <w:r w:rsidR="00E801CA">
              <w:t xml:space="preserve"> </w:t>
            </w:r>
            <w:r w:rsidR="00E801CA" w:rsidRPr="00E801CA">
              <w:rPr>
                <w:sz w:val="18"/>
                <w:szCs w:val="18"/>
              </w:rPr>
              <w:t>(*see below)</w:t>
            </w:r>
          </w:p>
        </w:tc>
        <w:tc>
          <w:tcPr>
            <w:tcW w:w="1440" w:type="dxa"/>
            <w:shd w:val="clear" w:color="auto" w:fill="EBC1F7"/>
          </w:tcPr>
          <w:p w14:paraId="05F88F28" w14:textId="3F8E6684" w:rsidR="00C158AB" w:rsidRPr="005735D8" w:rsidRDefault="00421C0E" w:rsidP="00C158AB">
            <w:r w:rsidRPr="005735D8">
              <w:t>3</w:t>
            </w:r>
            <w:r w:rsidR="00C148C3" w:rsidRPr="005735D8">
              <w:t>0</w:t>
            </w:r>
            <w:r w:rsidRPr="005735D8">
              <w:t>.</w:t>
            </w:r>
            <w:r w:rsidR="00C148C3" w:rsidRPr="005735D8">
              <w:t>8</w:t>
            </w:r>
          </w:p>
        </w:tc>
        <w:tc>
          <w:tcPr>
            <w:tcW w:w="1369" w:type="dxa"/>
            <w:shd w:val="clear" w:color="auto" w:fill="auto"/>
          </w:tcPr>
          <w:p w14:paraId="0A6E2F1C" w14:textId="748BFE12" w:rsidR="00C158AB" w:rsidRPr="005735D8" w:rsidRDefault="0042432F" w:rsidP="00C158AB">
            <w:r w:rsidRPr="005735D8">
              <w:t>16.</w:t>
            </w:r>
            <w:r w:rsidR="00AA1B76">
              <w:t>4</w:t>
            </w:r>
          </w:p>
        </w:tc>
        <w:tc>
          <w:tcPr>
            <w:tcW w:w="1881" w:type="dxa"/>
            <w:shd w:val="clear" w:color="auto" w:fill="D883FF"/>
          </w:tcPr>
          <w:p w14:paraId="2B98B44B" w14:textId="2312EF6E" w:rsidR="00C158AB" w:rsidRDefault="006E3D72" w:rsidP="00C158AB">
            <w:r>
              <w:t>21</w:t>
            </w:r>
          </w:p>
        </w:tc>
      </w:tr>
      <w:tr w:rsidR="00C158AB" w:rsidRPr="00E02423" w14:paraId="094ABECE" w14:textId="77777777" w:rsidTr="0031028A">
        <w:tc>
          <w:tcPr>
            <w:tcW w:w="2746" w:type="dxa"/>
          </w:tcPr>
          <w:p w14:paraId="79A16BA8" w14:textId="2ED897DD" w:rsidR="00C158AB" w:rsidRDefault="00C158AB" w:rsidP="00C158AB">
            <w:r>
              <w:t>No</w:t>
            </w:r>
          </w:p>
        </w:tc>
        <w:tc>
          <w:tcPr>
            <w:tcW w:w="1342" w:type="dxa"/>
          </w:tcPr>
          <w:p w14:paraId="2189A08D" w14:textId="23541353" w:rsidR="00C158AB" w:rsidRDefault="00142F55" w:rsidP="00C158AB">
            <w:r>
              <w:t>100</w:t>
            </w:r>
          </w:p>
        </w:tc>
        <w:tc>
          <w:tcPr>
            <w:tcW w:w="1429" w:type="dxa"/>
          </w:tcPr>
          <w:p w14:paraId="37E107CE" w14:textId="6F584570" w:rsidR="00C158AB" w:rsidRDefault="005735D8" w:rsidP="00C158AB">
            <w:r>
              <w:t>100</w:t>
            </w:r>
          </w:p>
        </w:tc>
        <w:tc>
          <w:tcPr>
            <w:tcW w:w="1440" w:type="dxa"/>
          </w:tcPr>
          <w:p w14:paraId="4EF547B8" w14:textId="2AEBD56D" w:rsidR="00C158AB" w:rsidRDefault="00421C0E" w:rsidP="00C158AB">
            <w:r>
              <w:t>6</w:t>
            </w:r>
            <w:r w:rsidR="00C148C3">
              <w:t>9.2</w:t>
            </w:r>
          </w:p>
        </w:tc>
        <w:tc>
          <w:tcPr>
            <w:tcW w:w="1369" w:type="dxa"/>
          </w:tcPr>
          <w:p w14:paraId="0B51D76E" w14:textId="13CC4C43" w:rsidR="00C158AB" w:rsidRDefault="0042432F" w:rsidP="00C158AB">
            <w:r>
              <w:t>8</w:t>
            </w:r>
            <w:r w:rsidR="00AA1B76">
              <w:t>3.6</w:t>
            </w:r>
          </w:p>
        </w:tc>
        <w:tc>
          <w:tcPr>
            <w:tcW w:w="1881" w:type="dxa"/>
          </w:tcPr>
          <w:p w14:paraId="32CD4E89" w14:textId="2080A329" w:rsidR="00C158AB" w:rsidRDefault="006E3D72" w:rsidP="00C158AB">
            <w:r>
              <w:t>79</w:t>
            </w:r>
          </w:p>
        </w:tc>
      </w:tr>
      <w:tr w:rsidR="00C158AB" w:rsidRPr="00E02423" w14:paraId="1597935D" w14:textId="77777777" w:rsidTr="0031028A">
        <w:tc>
          <w:tcPr>
            <w:tcW w:w="2746" w:type="dxa"/>
          </w:tcPr>
          <w:p w14:paraId="4E8CAD08" w14:textId="2EE9C732" w:rsidR="00C158AB" w:rsidRDefault="00C158AB" w:rsidP="00C158AB">
            <w:pPr>
              <w:pStyle w:val="Heading4"/>
            </w:pPr>
            <w:r>
              <w:t>If yes…</w:t>
            </w:r>
          </w:p>
        </w:tc>
        <w:tc>
          <w:tcPr>
            <w:tcW w:w="1342" w:type="dxa"/>
            <w:shd w:val="clear" w:color="auto" w:fill="DBDBDB" w:themeFill="accent3" w:themeFillTint="66"/>
          </w:tcPr>
          <w:p w14:paraId="215DD4DF" w14:textId="77777777" w:rsidR="00C158AB" w:rsidRPr="00524A62" w:rsidRDefault="00C158AB" w:rsidP="00524A62">
            <w:pPr>
              <w:pStyle w:val="Heading4"/>
            </w:pPr>
          </w:p>
        </w:tc>
        <w:tc>
          <w:tcPr>
            <w:tcW w:w="1429" w:type="dxa"/>
            <w:shd w:val="clear" w:color="auto" w:fill="DBDBDB" w:themeFill="accent3" w:themeFillTint="66"/>
          </w:tcPr>
          <w:p w14:paraId="27BC23B0" w14:textId="77777777" w:rsidR="00C158AB" w:rsidRPr="00524A62" w:rsidRDefault="00C158AB" w:rsidP="00524A62">
            <w:pPr>
              <w:pStyle w:val="Heading4"/>
            </w:pPr>
          </w:p>
        </w:tc>
        <w:tc>
          <w:tcPr>
            <w:tcW w:w="1440" w:type="dxa"/>
          </w:tcPr>
          <w:p w14:paraId="77B1E502" w14:textId="7262DBE5" w:rsidR="00C158AB" w:rsidRPr="00524A62" w:rsidRDefault="00524A62" w:rsidP="00524A62">
            <w:pPr>
              <w:pStyle w:val="Heading4"/>
            </w:pPr>
            <w:r w:rsidRPr="00524A62">
              <w:t>…of the above 3</w:t>
            </w:r>
            <w:r w:rsidR="000C1DA1">
              <w:t>0</w:t>
            </w:r>
            <w:r w:rsidRPr="00524A62">
              <w:t>.</w:t>
            </w:r>
            <w:r w:rsidR="000C1DA1">
              <w:t>8</w:t>
            </w:r>
            <w:r w:rsidRPr="00524A62">
              <w:t>%</w:t>
            </w:r>
          </w:p>
        </w:tc>
        <w:tc>
          <w:tcPr>
            <w:tcW w:w="1369" w:type="dxa"/>
          </w:tcPr>
          <w:p w14:paraId="1DE1E06B" w14:textId="0391956C" w:rsidR="00C158AB" w:rsidRDefault="00524A62" w:rsidP="00524A62">
            <w:pPr>
              <w:pStyle w:val="Heading4"/>
            </w:pPr>
            <w:r w:rsidRPr="00524A62">
              <w:t>…of the above 16.</w:t>
            </w:r>
            <w:r w:rsidR="00123A07">
              <w:t>4</w:t>
            </w:r>
            <w:r w:rsidRPr="00524A62">
              <w:t>%</w:t>
            </w:r>
          </w:p>
        </w:tc>
        <w:tc>
          <w:tcPr>
            <w:tcW w:w="1881" w:type="dxa"/>
          </w:tcPr>
          <w:p w14:paraId="7EAB8844" w14:textId="21E7872C" w:rsidR="00C158AB" w:rsidRDefault="00441850" w:rsidP="00524A62">
            <w:pPr>
              <w:pStyle w:val="Heading4"/>
            </w:pPr>
            <w:r>
              <w:t>…</w:t>
            </w:r>
            <w:r w:rsidR="00DD390E">
              <w:t>of the above 21%</w:t>
            </w:r>
          </w:p>
        </w:tc>
      </w:tr>
      <w:tr w:rsidR="00C158AB" w:rsidRPr="00E02423" w14:paraId="24238D14" w14:textId="77777777" w:rsidTr="00E801CA">
        <w:tc>
          <w:tcPr>
            <w:tcW w:w="2746" w:type="dxa"/>
          </w:tcPr>
          <w:p w14:paraId="7655660C" w14:textId="5CB8BE34" w:rsidR="00C158AB" w:rsidRDefault="00C158AB" w:rsidP="00C158AB">
            <w:r>
              <w:t xml:space="preserve">A longstanding illness or health </w:t>
            </w:r>
            <w:proofErr w:type="spellStart"/>
            <w:r>
              <w:t>condi</w:t>
            </w:r>
            <w:proofErr w:type="spellEnd"/>
            <w:r>
              <w:t xml:space="preserve">… </w:t>
            </w:r>
          </w:p>
        </w:tc>
        <w:tc>
          <w:tcPr>
            <w:tcW w:w="1342" w:type="dxa"/>
          </w:tcPr>
          <w:p w14:paraId="2E56F864" w14:textId="4D53AACC" w:rsidR="00C158AB" w:rsidRPr="00655064" w:rsidRDefault="00E801CA" w:rsidP="00C158AB">
            <w:pPr>
              <w:pStyle w:val="NoSpacing"/>
              <w:rPr>
                <w:sz w:val="22"/>
                <w:szCs w:val="22"/>
              </w:rPr>
            </w:pPr>
            <w:r>
              <w:rPr>
                <w:sz w:val="22"/>
                <w:szCs w:val="22"/>
              </w:rPr>
              <w:t>0</w:t>
            </w:r>
          </w:p>
        </w:tc>
        <w:tc>
          <w:tcPr>
            <w:tcW w:w="1429" w:type="dxa"/>
            <w:shd w:val="clear" w:color="auto" w:fill="EBC1F7"/>
          </w:tcPr>
          <w:p w14:paraId="5983EF24" w14:textId="72CE794E" w:rsidR="00C158AB" w:rsidRPr="00655064" w:rsidRDefault="00B0433B" w:rsidP="00C158AB">
            <w:pPr>
              <w:pStyle w:val="NoSpacing"/>
              <w:rPr>
                <w:sz w:val="22"/>
                <w:szCs w:val="22"/>
              </w:rPr>
            </w:pPr>
            <w:r>
              <w:rPr>
                <w:sz w:val="22"/>
                <w:szCs w:val="22"/>
              </w:rPr>
              <w:t>7.7</w:t>
            </w:r>
          </w:p>
        </w:tc>
        <w:tc>
          <w:tcPr>
            <w:tcW w:w="1440" w:type="dxa"/>
          </w:tcPr>
          <w:p w14:paraId="357A179D" w14:textId="0C073F45" w:rsidR="00C158AB" w:rsidRPr="00655064" w:rsidRDefault="001D3943" w:rsidP="00C158AB">
            <w:pPr>
              <w:pStyle w:val="NoSpacing"/>
              <w:rPr>
                <w:sz w:val="22"/>
                <w:szCs w:val="22"/>
              </w:rPr>
            </w:pPr>
            <w:r>
              <w:rPr>
                <w:sz w:val="22"/>
                <w:szCs w:val="22"/>
              </w:rPr>
              <w:t>25</w:t>
            </w:r>
          </w:p>
        </w:tc>
        <w:tc>
          <w:tcPr>
            <w:tcW w:w="1369" w:type="dxa"/>
          </w:tcPr>
          <w:p w14:paraId="153BE531" w14:textId="39A5A1CB" w:rsidR="00C158AB" w:rsidRPr="0042432F" w:rsidRDefault="0042432F" w:rsidP="00C158AB">
            <w:pPr>
              <w:pStyle w:val="NoSpacing"/>
              <w:rPr>
                <w:sz w:val="22"/>
                <w:szCs w:val="22"/>
              </w:rPr>
            </w:pPr>
            <w:r w:rsidRPr="0042432F">
              <w:rPr>
                <w:sz w:val="22"/>
                <w:szCs w:val="22"/>
              </w:rPr>
              <w:t>33.3</w:t>
            </w:r>
          </w:p>
        </w:tc>
        <w:tc>
          <w:tcPr>
            <w:tcW w:w="1881" w:type="dxa"/>
          </w:tcPr>
          <w:p w14:paraId="27E8AC37" w14:textId="7EAC6BE6" w:rsidR="00C158AB" w:rsidRPr="0042432F" w:rsidRDefault="00DA2003" w:rsidP="00C158AB">
            <w:pPr>
              <w:pStyle w:val="NoSpacing"/>
              <w:rPr>
                <w:sz w:val="22"/>
                <w:szCs w:val="22"/>
              </w:rPr>
            </w:pPr>
            <w:r w:rsidRPr="00DA2003">
              <w:rPr>
                <w:sz w:val="18"/>
                <w:szCs w:val="18"/>
              </w:rPr>
              <w:t>Data to be sourced</w:t>
            </w:r>
          </w:p>
        </w:tc>
      </w:tr>
      <w:tr w:rsidR="00ED1151" w:rsidRPr="00E02423" w14:paraId="4CB5C32E" w14:textId="77777777" w:rsidTr="00E801CA">
        <w:tc>
          <w:tcPr>
            <w:tcW w:w="2746" w:type="dxa"/>
          </w:tcPr>
          <w:p w14:paraId="72460C9E" w14:textId="435F9403" w:rsidR="00ED1151" w:rsidRDefault="00ED1151" w:rsidP="00C158AB">
            <w:r>
              <w:t>A mental health difficulty such as depression</w:t>
            </w:r>
          </w:p>
        </w:tc>
        <w:tc>
          <w:tcPr>
            <w:tcW w:w="1342" w:type="dxa"/>
          </w:tcPr>
          <w:p w14:paraId="045EEBC9" w14:textId="1DCC3CCA" w:rsidR="00ED1151" w:rsidRPr="00655064" w:rsidRDefault="00E801CA" w:rsidP="00C158AB">
            <w:pPr>
              <w:pStyle w:val="NoSpacing"/>
              <w:rPr>
                <w:sz w:val="22"/>
                <w:szCs w:val="22"/>
              </w:rPr>
            </w:pPr>
            <w:r>
              <w:rPr>
                <w:sz w:val="22"/>
                <w:szCs w:val="22"/>
              </w:rPr>
              <w:t>0</w:t>
            </w:r>
          </w:p>
        </w:tc>
        <w:tc>
          <w:tcPr>
            <w:tcW w:w="1429" w:type="dxa"/>
            <w:shd w:val="clear" w:color="auto" w:fill="EBC1F7"/>
          </w:tcPr>
          <w:p w14:paraId="48881E2A" w14:textId="544FBE34" w:rsidR="00ED1151" w:rsidRPr="00655064" w:rsidRDefault="00B0433B" w:rsidP="00C158AB">
            <w:pPr>
              <w:pStyle w:val="NoSpacing"/>
              <w:rPr>
                <w:sz w:val="22"/>
                <w:szCs w:val="22"/>
              </w:rPr>
            </w:pPr>
            <w:r>
              <w:rPr>
                <w:sz w:val="22"/>
                <w:szCs w:val="22"/>
              </w:rPr>
              <w:t>7.7</w:t>
            </w:r>
          </w:p>
        </w:tc>
        <w:tc>
          <w:tcPr>
            <w:tcW w:w="1440" w:type="dxa"/>
          </w:tcPr>
          <w:p w14:paraId="28FA082D" w14:textId="0D12DF3C" w:rsidR="00ED1151" w:rsidRPr="00655064" w:rsidRDefault="001D3943" w:rsidP="00C158AB">
            <w:pPr>
              <w:pStyle w:val="NoSpacing"/>
              <w:rPr>
                <w:sz w:val="22"/>
                <w:szCs w:val="22"/>
              </w:rPr>
            </w:pPr>
            <w:r>
              <w:rPr>
                <w:sz w:val="22"/>
                <w:szCs w:val="22"/>
              </w:rPr>
              <w:t>0</w:t>
            </w:r>
          </w:p>
        </w:tc>
        <w:tc>
          <w:tcPr>
            <w:tcW w:w="1369" w:type="dxa"/>
            <w:shd w:val="clear" w:color="auto" w:fill="D883FF"/>
          </w:tcPr>
          <w:p w14:paraId="1B1874CD" w14:textId="55C9CC0B" w:rsidR="00ED1151" w:rsidRPr="0042432F" w:rsidRDefault="00ED1151" w:rsidP="00C158AB">
            <w:pPr>
              <w:pStyle w:val="NoSpacing"/>
              <w:rPr>
                <w:sz w:val="22"/>
                <w:szCs w:val="22"/>
              </w:rPr>
            </w:pPr>
            <w:r>
              <w:rPr>
                <w:sz w:val="22"/>
                <w:szCs w:val="22"/>
              </w:rPr>
              <w:t>66.7</w:t>
            </w:r>
          </w:p>
        </w:tc>
        <w:tc>
          <w:tcPr>
            <w:tcW w:w="1881" w:type="dxa"/>
            <w:shd w:val="clear" w:color="auto" w:fill="D883FF"/>
          </w:tcPr>
          <w:p w14:paraId="144596C5" w14:textId="10A1B5AB" w:rsidR="00ED1151" w:rsidRPr="0042432F" w:rsidRDefault="00DD390E" w:rsidP="00C158AB">
            <w:pPr>
              <w:pStyle w:val="NoSpacing"/>
              <w:rPr>
                <w:sz w:val="22"/>
                <w:szCs w:val="22"/>
              </w:rPr>
            </w:pPr>
            <w:r>
              <w:rPr>
                <w:sz w:val="22"/>
                <w:szCs w:val="22"/>
              </w:rPr>
              <w:t>27</w:t>
            </w:r>
          </w:p>
        </w:tc>
      </w:tr>
      <w:tr w:rsidR="00C158AB" w:rsidRPr="00E02423" w14:paraId="1DD12520" w14:textId="77777777" w:rsidTr="0031028A">
        <w:tc>
          <w:tcPr>
            <w:tcW w:w="2746" w:type="dxa"/>
          </w:tcPr>
          <w:p w14:paraId="43648857" w14:textId="28A7ADA3" w:rsidR="00C158AB" w:rsidRDefault="00C158AB" w:rsidP="00C158AB">
            <w:r>
              <w:lastRenderedPageBreak/>
              <w:t>A physical impairment or mobility issue…</w:t>
            </w:r>
          </w:p>
        </w:tc>
        <w:tc>
          <w:tcPr>
            <w:tcW w:w="1342" w:type="dxa"/>
          </w:tcPr>
          <w:p w14:paraId="65322A39" w14:textId="3F44D259" w:rsidR="00C158AB" w:rsidRPr="00655064" w:rsidRDefault="00E801CA" w:rsidP="00C158AB">
            <w:pPr>
              <w:pStyle w:val="NoSpacing"/>
              <w:rPr>
                <w:sz w:val="22"/>
                <w:szCs w:val="22"/>
              </w:rPr>
            </w:pPr>
            <w:r>
              <w:rPr>
                <w:sz w:val="22"/>
                <w:szCs w:val="22"/>
              </w:rPr>
              <w:t>0</w:t>
            </w:r>
          </w:p>
        </w:tc>
        <w:tc>
          <w:tcPr>
            <w:tcW w:w="1429" w:type="dxa"/>
          </w:tcPr>
          <w:p w14:paraId="508AB6E2" w14:textId="0C751DFA" w:rsidR="00C158AB" w:rsidRPr="00655064" w:rsidRDefault="00B0433B" w:rsidP="00C158AB">
            <w:pPr>
              <w:pStyle w:val="NoSpacing"/>
              <w:rPr>
                <w:sz w:val="22"/>
                <w:szCs w:val="22"/>
              </w:rPr>
            </w:pPr>
            <w:r>
              <w:rPr>
                <w:sz w:val="22"/>
                <w:szCs w:val="22"/>
              </w:rPr>
              <w:t>0</w:t>
            </w:r>
          </w:p>
        </w:tc>
        <w:tc>
          <w:tcPr>
            <w:tcW w:w="1440" w:type="dxa"/>
          </w:tcPr>
          <w:p w14:paraId="7496D557" w14:textId="280AC35F" w:rsidR="00C158AB" w:rsidRPr="00ED1151" w:rsidRDefault="001D3943" w:rsidP="00C158AB">
            <w:pPr>
              <w:pStyle w:val="NoSpacing"/>
              <w:rPr>
                <w:sz w:val="22"/>
                <w:szCs w:val="22"/>
              </w:rPr>
            </w:pPr>
            <w:r>
              <w:rPr>
                <w:sz w:val="22"/>
                <w:szCs w:val="22"/>
              </w:rPr>
              <w:t>0</w:t>
            </w:r>
          </w:p>
        </w:tc>
        <w:tc>
          <w:tcPr>
            <w:tcW w:w="1369" w:type="dxa"/>
            <w:shd w:val="clear" w:color="auto" w:fill="D883FF"/>
          </w:tcPr>
          <w:p w14:paraId="2AAEBABE" w14:textId="35CB7E9F" w:rsidR="00C158AB" w:rsidRPr="00ED1151" w:rsidRDefault="00ED1151" w:rsidP="00C158AB">
            <w:pPr>
              <w:pStyle w:val="NoSpacing"/>
              <w:rPr>
                <w:sz w:val="22"/>
                <w:szCs w:val="22"/>
              </w:rPr>
            </w:pPr>
            <w:r w:rsidRPr="00ED1151">
              <w:rPr>
                <w:sz w:val="22"/>
                <w:szCs w:val="22"/>
              </w:rPr>
              <w:t>6.7</w:t>
            </w:r>
          </w:p>
        </w:tc>
        <w:tc>
          <w:tcPr>
            <w:tcW w:w="1881" w:type="dxa"/>
            <w:shd w:val="clear" w:color="auto" w:fill="D883FF"/>
          </w:tcPr>
          <w:p w14:paraId="59835142" w14:textId="04AC5713" w:rsidR="00C158AB" w:rsidRPr="00ED1151" w:rsidRDefault="00DA2003" w:rsidP="00C158AB">
            <w:pPr>
              <w:pStyle w:val="NoSpacing"/>
              <w:rPr>
                <w:sz w:val="22"/>
                <w:szCs w:val="22"/>
              </w:rPr>
            </w:pPr>
            <w:r>
              <w:rPr>
                <w:sz w:val="22"/>
                <w:szCs w:val="22"/>
              </w:rPr>
              <w:t xml:space="preserve">48 </w:t>
            </w:r>
            <w:r>
              <w:rPr>
                <w:sz w:val="18"/>
                <w:szCs w:val="18"/>
              </w:rPr>
              <w:t>NB categories differ so this may not be equivalent</w:t>
            </w:r>
          </w:p>
        </w:tc>
      </w:tr>
      <w:tr w:rsidR="00ED1151" w:rsidRPr="00E02423" w14:paraId="156B79A7" w14:textId="77777777" w:rsidTr="00E801CA">
        <w:tc>
          <w:tcPr>
            <w:tcW w:w="2746" w:type="dxa"/>
          </w:tcPr>
          <w:p w14:paraId="65F0E4FF" w14:textId="02FF4BDC" w:rsidR="00ED1151" w:rsidRDefault="00ED1151" w:rsidP="00C158AB">
            <w:r>
              <w:t>A social/communication impairment such as…</w:t>
            </w:r>
          </w:p>
        </w:tc>
        <w:tc>
          <w:tcPr>
            <w:tcW w:w="1342" w:type="dxa"/>
            <w:shd w:val="clear" w:color="auto" w:fill="auto"/>
          </w:tcPr>
          <w:p w14:paraId="658E018C" w14:textId="7431DD65" w:rsidR="00ED1151" w:rsidRPr="00655064" w:rsidRDefault="00E801CA" w:rsidP="00C158AB">
            <w:pPr>
              <w:pStyle w:val="NoSpacing"/>
              <w:rPr>
                <w:sz w:val="22"/>
                <w:szCs w:val="22"/>
              </w:rPr>
            </w:pPr>
            <w:r>
              <w:rPr>
                <w:sz w:val="22"/>
                <w:szCs w:val="22"/>
              </w:rPr>
              <w:t>0</w:t>
            </w:r>
          </w:p>
        </w:tc>
        <w:tc>
          <w:tcPr>
            <w:tcW w:w="1429" w:type="dxa"/>
          </w:tcPr>
          <w:p w14:paraId="13DE3BD1" w14:textId="040BAA4F" w:rsidR="00ED1151" w:rsidRPr="00655064" w:rsidRDefault="00B0433B" w:rsidP="00C158AB">
            <w:pPr>
              <w:pStyle w:val="NoSpacing"/>
              <w:rPr>
                <w:sz w:val="22"/>
                <w:szCs w:val="22"/>
              </w:rPr>
            </w:pPr>
            <w:r>
              <w:rPr>
                <w:sz w:val="22"/>
                <w:szCs w:val="22"/>
              </w:rPr>
              <w:t>0</w:t>
            </w:r>
          </w:p>
        </w:tc>
        <w:tc>
          <w:tcPr>
            <w:tcW w:w="1440" w:type="dxa"/>
          </w:tcPr>
          <w:p w14:paraId="4FA9803D" w14:textId="3FF5E90B" w:rsidR="00ED1151" w:rsidRPr="00ED1151" w:rsidRDefault="001D3943" w:rsidP="00C158AB">
            <w:pPr>
              <w:pStyle w:val="NoSpacing"/>
              <w:rPr>
                <w:sz w:val="22"/>
                <w:szCs w:val="22"/>
              </w:rPr>
            </w:pPr>
            <w:r>
              <w:rPr>
                <w:sz w:val="22"/>
                <w:szCs w:val="22"/>
              </w:rPr>
              <w:t>0</w:t>
            </w:r>
          </w:p>
        </w:tc>
        <w:tc>
          <w:tcPr>
            <w:tcW w:w="1369" w:type="dxa"/>
          </w:tcPr>
          <w:p w14:paraId="34A990A8" w14:textId="23D4C9F2" w:rsidR="00ED1151" w:rsidRPr="00ED1151" w:rsidRDefault="00ED1151" w:rsidP="00C158AB">
            <w:pPr>
              <w:pStyle w:val="NoSpacing"/>
              <w:rPr>
                <w:sz w:val="22"/>
                <w:szCs w:val="22"/>
              </w:rPr>
            </w:pPr>
            <w:r w:rsidRPr="00ED1151">
              <w:rPr>
                <w:sz w:val="22"/>
                <w:szCs w:val="22"/>
              </w:rPr>
              <w:t>6.7</w:t>
            </w:r>
          </w:p>
        </w:tc>
        <w:tc>
          <w:tcPr>
            <w:tcW w:w="1881" w:type="dxa"/>
          </w:tcPr>
          <w:p w14:paraId="681F5778" w14:textId="1E01AC32" w:rsidR="00ED1151" w:rsidRPr="00DA2003" w:rsidRDefault="00DA2003" w:rsidP="00C158AB">
            <w:pPr>
              <w:pStyle w:val="NoSpacing"/>
              <w:rPr>
                <w:sz w:val="18"/>
                <w:szCs w:val="18"/>
              </w:rPr>
            </w:pPr>
            <w:r w:rsidRPr="00DA2003">
              <w:rPr>
                <w:sz w:val="18"/>
                <w:szCs w:val="18"/>
              </w:rPr>
              <w:t>Data to be sourced</w:t>
            </w:r>
          </w:p>
        </w:tc>
      </w:tr>
      <w:tr w:rsidR="00C158AB" w:rsidRPr="00E02423" w14:paraId="24DC765E" w14:textId="77777777" w:rsidTr="00E801CA">
        <w:tc>
          <w:tcPr>
            <w:tcW w:w="2746" w:type="dxa"/>
          </w:tcPr>
          <w:p w14:paraId="5BA9CE8A" w14:textId="43BD0348" w:rsidR="00C158AB" w:rsidRDefault="00C158AB" w:rsidP="00C158AB">
            <w:r>
              <w:t>A specific learning difficulty such as …</w:t>
            </w:r>
          </w:p>
        </w:tc>
        <w:tc>
          <w:tcPr>
            <w:tcW w:w="1342" w:type="dxa"/>
            <w:shd w:val="clear" w:color="auto" w:fill="EBC1F7"/>
          </w:tcPr>
          <w:p w14:paraId="77B90C4A" w14:textId="380751F8" w:rsidR="00C158AB" w:rsidRPr="00655064" w:rsidRDefault="00E801CA" w:rsidP="00C158AB">
            <w:pPr>
              <w:pStyle w:val="NoSpacing"/>
              <w:rPr>
                <w:sz w:val="22"/>
                <w:szCs w:val="22"/>
              </w:rPr>
            </w:pPr>
            <w:r>
              <w:rPr>
                <w:sz w:val="22"/>
                <w:szCs w:val="22"/>
              </w:rPr>
              <w:t>*</w:t>
            </w:r>
            <w:r w:rsidR="00C158AB" w:rsidRPr="00655064">
              <w:rPr>
                <w:sz w:val="22"/>
                <w:szCs w:val="22"/>
              </w:rPr>
              <w:t>12.5</w:t>
            </w:r>
          </w:p>
        </w:tc>
        <w:tc>
          <w:tcPr>
            <w:tcW w:w="1429" w:type="dxa"/>
          </w:tcPr>
          <w:p w14:paraId="1119715D" w14:textId="4E914BCD" w:rsidR="00C158AB" w:rsidRPr="00655064" w:rsidRDefault="00B0433B" w:rsidP="00C158AB">
            <w:pPr>
              <w:pStyle w:val="NoSpacing"/>
              <w:rPr>
                <w:sz w:val="22"/>
                <w:szCs w:val="22"/>
              </w:rPr>
            </w:pPr>
            <w:r>
              <w:rPr>
                <w:sz w:val="22"/>
                <w:szCs w:val="22"/>
              </w:rPr>
              <w:t>0</w:t>
            </w:r>
          </w:p>
        </w:tc>
        <w:tc>
          <w:tcPr>
            <w:tcW w:w="1440" w:type="dxa"/>
          </w:tcPr>
          <w:p w14:paraId="181EC7A4" w14:textId="57FA1ECD" w:rsidR="00C158AB" w:rsidRPr="00ED1151" w:rsidRDefault="001D3943" w:rsidP="00C158AB">
            <w:pPr>
              <w:pStyle w:val="NoSpacing"/>
              <w:rPr>
                <w:sz w:val="22"/>
                <w:szCs w:val="22"/>
              </w:rPr>
            </w:pPr>
            <w:r>
              <w:rPr>
                <w:sz w:val="22"/>
                <w:szCs w:val="22"/>
              </w:rPr>
              <w:t>0</w:t>
            </w:r>
          </w:p>
        </w:tc>
        <w:tc>
          <w:tcPr>
            <w:tcW w:w="1369" w:type="dxa"/>
          </w:tcPr>
          <w:p w14:paraId="606F2B87" w14:textId="76534877" w:rsidR="00C158AB" w:rsidRPr="00ED1151" w:rsidRDefault="00ED1151" w:rsidP="00C158AB">
            <w:pPr>
              <w:pStyle w:val="NoSpacing"/>
              <w:rPr>
                <w:sz w:val="22"/>
                <w:szCs w:val="22"/>
              </w:rPr>
            </w:pPr>
            <w:r w:rsidRPr="00ED1151">
              <w:rPr>
                <w:sz w:val="22"/>
                <w:szCs w:val="22"/>
              </w:rPr>
              <w:t>20</w:t>
            </w:r>
          </w:p>
        </w:tc>
        <w:tc>
          <w:tcPr>
            <w:tcW w:w="1881" w:type="dxa"/>
          </w:tcPr>
          <w:p w14:paraId="6FDDA3A9" w14:textId="183AB6A1" w:rsidR="00C158AB" w:rsidRPr="00ED1151" w:rsidRDefault="00DA2003" w:rsidP="00C158AB">
            <w:pPr>
              <w:pStyle w:val="NoSpacing"/>
              <w:rPr>
                <w:sz w:val="22"/>
                <w:szCs w:val="22"/>
              </w:rPr>
            </w:pPr>
            <w:r w:rsidRPr="00DA2003">
              <w:rPr>
                <w:sz w:val="18"/>
                <w:szCs w:val="18"/>
              </w:rPr>
              <w:t>Data to be sourced</w:t>
            </w:r>
          </w:p>
        </w:tc>
      </w:tr>
      <w:tr w:rsidR="00C70857" w:rsidRPr="00E02423" w14:paraId="1EE40F1E" w14:textId="77777777" w:rsidTr="0031028A">
        <w:tc>
          <w:tcPr>
            <w:tcW w:w="2746" w:type="dxa"/>
          </w:tcPr>
          <w:p w14:paraId="4BBC2F4A" w14:textId="38FCEADD" w:rsidR="00C70857" w:rsidRDefault="00C70857" w:rsidP="00C158AB">
            <w:r>
              <w:t>Blind or have a visual impairment…</w:t>
            </w:r>
          </w:p>
        </w:tc>
        <w:tc>
          <w:tcPr>
            <w:tcW w:w="1342" w:type="dxa"/>
          </w:tcPr>
          <w:p w14:paraId="0D6EF71A" w14:textId="7DCFFDED" w:rsidR="00C70857" w:rsidRPr="00655064" w:rsidRDefault="00E801CA" w:rsidP="00C158AB">
            <w:pPr>
              <w:pStyle w:val="NoSpacing"/>
              <w:rPr>
                <w:sz w:val="22"/>
                <w:szCs w:val="22"/>
              </w:rPr>
            </w:pPr>
            <w:r>
              <w:rPr>
                <w:sz w:val="22"/>
                <w:szCs w:val="22"/>
              </w:rPr>
              <w:t>0</w:t>
            </w:r>
          </w:p>
        </w:tc>
        <w:tc>
          <w:tcPr>
            <w:tcW w:w="1429" w:type="dxa"/>
          </w:tcPr>
          <w:p w14:paraId="750A47B4" w14:textId="3715CCAB" w:rsidR="00C70857" w:rsidRPr="00655064" w:rsidRDefault="00B0433B" w:rsidP="00C158AB">
            <w:pPr>
              <w:pStyle w:val="NoSpacing"/>
              <w:rPr>
                <w:sz w:val="22"/>
                <w:szCs w:val="22"/>
              </w:rPr>
            </w:pPr>
            <w:r>
              <w:rPr>
                <w:sz w:val="22"/>
                <w:szCs w:val="22"/>
              </w:rPr>
              <w:t>0</w:t>
            </w:r>
          </w:p>
        </w:tc>
        <w:tc>
          <w:tcPr>
            <w:tcW w:w="1440" w:type="dxa"/>
          </w:tcPr>
          <w:p w14:paraId="266DCB7D" w14:textId="317C91DD" w:rsidR="00C70857" w:rsidRPr="00ED1151" w:rsidRDefault="001D3943" w:rsidP="00C158AB">
            <w:pPr>
              <w:pStyle w:val="NoSpacing"/>
              <w:rPr>
                <w:sz w:val="22"/>
                <w:szCs w:val="22"/>
              </w:rPr>
            </w:pPr>
            <w:r>
              <w:rPr>
                <w:sz w:val="22"/>
                <w:szCs w:val="22"/>
              </w:rPr>
              <w:t>0</w:t>
            </w:r>
          </w:p>
        </w:tc>
        <w:tc>
          <w:tcPr>
            <w:tcW w:w="1369" w:type="dxa"/>
          </w:tcPr>
          <w:p w14:paraId="5D244111" w14:textId="0C0EFB21" w:rsidR="00C70857" w:rsidRPr="00ED1151" w:rsidRDefault="00524A62" w:rsidP="00C158AB">
            <w:pPr>
              <w:pStyle w:val="NoSpacing"/>
              <w:rPr>
                <w:sz w:val="22"/>
                <w:szCs w:val="22"/>
              </w:rPr>
            </w:pPr>
            <w:r>
              <w:rPr>
                <w:sz w:val="22"/>
                <w:szCs w:val="22"/>
              </w:rPr>
              <w:t>6.7</w:t>
            </w:r>
          </w:p>
        </w:tc>
        <w:tc>
          <w:tcPr>
            <w:tcW w:w="1881" w:type="dxa"/>
          </w:tcPr>
          <w:p w14:paraId="52E10E07" w14:textId="1F7CFAF5" w:rsidR="00C70857" w:rsidRPr="00ED1151" w:rsidRDefault="00DA2003" w:rsidP="00C158AB">
            <w:pPr>
              <w:pStyle w:val="NoSpacing"/>
              <w:rPr>
                <w:sz w:val="22"/>
                <w:szCs w:val="22"/>
              </w:rPr>
            </w:pPr>
            <w:r w:rsidRPr="00DA2003">
              <w:rPr>
                <w:sz w:val="18"/>
                <w:szCs w:val="18"/>
              </w:rPr>
              <w:t>Data to be sourced</w:t>
            </w:r>
          </w:p>
        </w:tc>
      </w:tr>
      <w:tr w:rsidR="00C158AB" w:rsidRPr="00E02423" w14:paraId="4EA16F99" w14:textId="77777777" w:rsidTr="0031028A">
        <w:tc>
          <w:tcPr>
            <w:tcW w:w="2746" w:type="dxa"/>
          </w:tcPr>
          <w:p w14:paraId="1AF0811D" w14:textId="0AFB7E04" w:rsidR="00C158AB" w:rsidRDefault="00C158AB" w:rsidP="00C158AB">
            <w:r>
              <w:t xml:space="preserve">D/deaf or have a hearing impairment </w:t>
            </w:r>
          </w:p>
        </w:tc>
        <w:tc>
          <w:tcPr>
            <w:tcW w:w="1342" w:type="dxa"/>
          </w:tcPr>
          <w:p w14:paraId="7054C483" w14:textId="2F4D5865" w:rsidR="00C158AB" w:rsidRPr="00655064" w:rsidRDefault="00E801CA" w:rsidP="00C158AB">
            <w:pPr>
              <w:pStyle w:val="NoSpacing"/>
              <w:rPr>
                <w:sz w:val="22"/>
                <w:szCs w:val="22"/>
              </w:rPr>
            </w:pPr>
            <w:r>
              <w:rPr>
                <w:sz w:val="22"/>
                <w:szCs w:val="22"/>
              </w:rPr>
              <w:t>0</w:t>
            </w:r>
          </w:p>
        </w:tc>
        <w:tc>
          <w:tcPr>
            <w:tcW w:w="1429" w:type="dxa"/>
          </w:tcPr>
          <w:p w14:paraId="7F03D7BD" w14:textId="5A5983C0" w:rsidR="00C158AB" w:rsidRPr="00655064" w:rsidRDefault="00B0433B" w:rsidP="00C158AB">
            <w:pPr>
              <w:pStyle w:val="NoSpacing"/>
              <w:rPr>
                <w:sz w:val="22"/>
                <w:szCs w:val="22"/>
              </w:rPr>
            </w:pPr>
            <w:r>
              <w:rPr>
                <w:sz w:val="22"/>
                <w:szCs w:val="22"/>
              </w:rPr>
              <w:t>0</w:t>
            </w:r>
          </w:p>
        </w:tc>
        <w:tc>
          <w:tcPr>
            <w:tcW w:w="1440" w:type="dxa"/>
          </w:tcPr>
          <w:p w14:paraId="51785B21" w14:textId="12F49AA3" w:rsidR="00C158AB" w:rsidRPr="00ED1151" w:rsidRDefault="001D3943" w:rsidP="00C158AB">
            <w:pPr>
              <w:pStyle w:val="NoSpacing"/>
              <w:rPr>
                <w:sz w:val="22"/>
                <w:szCs w:val="22"/>
              </w:rPr>
            </w:pPr>
            <w:r>
              <w:rPr>
                <w:sz w:val="22"/>
                <w:szCs w:val="22"/>
              </w:rPr>
              <w:t>0</w:t>
            </w:r>
          </w:p>
        </w:tc>
        <w:tc>
          <w:tcPr>
            <w:tcW w:w="1369" w:type="dxa"/>
          </w:tcPr>
          <w:p w14:paraId="43237DDF" w14:textId="58DC85B0" w:rsidR="00C158AB" w:rsidRPr="00ED1151" w:rsidRDefault="00DA2003" w:rsidP="00C158AB">
            <w:pPr>
              <w:pStyle w:val="NoSpacing"/>
              <w:rPr>
                <w:sz w:val="22"/>
                <w:szCs w:val="22"/>
              </w:rPr>
            </w:pPr>
            <w:r>
              <w:rPr>
                <w:sz w:val="22"/>
                <w:szCs w:val="22"/>
              </w:rPr>
              <w:t>0</w:t>
            </w:r>
          </w:p>
        </w:tc>
        <w:tc>
          <w:tcPr>
            <w:tcW w:w="1881" w:type="dxa"/>
          </w:tcPr>
          <w:p w14:paraId="114CE95E" w14:textId="18B452E3" w:rsidR="00C158AB" w:rsidRPr="00ED1151" w:rsidRDefault="00DA2003" w:rsidP="00C158AB">
            <w:pPr>
              <w:pStyle w:val="NoSpacing"/>
              <w:rPr>
                <w:sz w:val="22"/>
                <w:szCs w:val="22"/>
              </w:rPr>
            </w:pPr>
            <w:r w:rsidRPr="00DA2003">
              <w:rPr>
                <w:sz w:val="18"/>
                <w:szCs w:val="18"/>
              </w:rPr>
              <w:t>Data to be sourced</w:t>
            </w:r>
          </w:p>
        </w:tc>
      </w:tr>
      <w:tr w:rsidR="00C158AB" w:rsidRPr="00E02423" w14:paraId="718D1D13" w14:textId="77777777" w:rsidTr="00E801CA">
        <w:tc>
          <w:tcPr>
            <w:tcW w:w="2746" w:type="dxa"/>
          </w:tcPr>
          <w:p w14:paraId="1D7D0C37" w14:textId="24371231" w:rsidR="00C158AB" w:rsidRDefault="00C158AB" w:rsidP="00C158AB">
            <w:r>
              <w:t>Prefer not to say</w:t>
            </w:r>
          </w:p>
        </w:tc>
        <w:tc>
          <w:tcPr>
            <w:tcW w:w="1342" w:type="dxa"/>
          </w:tcPr>
          <w:p w14:paraId="7C2280CF" w14:textId="4544F8BA" w:rsidR="00C158AB" w:rsidRPr="00655064" w:rsidRDefault="00E801CA" w:rsidP="00C158AB">
            <w:pPr>
              <w:pStyle w:val="NoSpacing"/>
              <w:rPr>
                <w:sz w:val="22"/>
                <w:szCs w:val="22"/>
              </w:rPr>
            </w:pPr>
            <w:r>
              <w:rPr>
                <w:sz w:val="22"/>
                <w:szCs w:val="22"/>
              </w:rPr>
              <w:t>0</w:t>
            </w:r>
          </w:p>
        </w:tc>
        <w:tc>
          <w:tcPr>
            <w:tcW w:w="1429" w:type="dxa"/>
            <w:shd w:val="clear" w:color="auto" w:fill="EBC1F7"/>
          </w:tcPr>
          <w:p w14:paraId="52B47B36" w14:textId="70AF3445" w:rsidR="00C158AB" w:rsidRPr="00655064" w:rsidRDefault="00B0433B" w:rsidP="00C158AB">
            <w:pPr>
              <w:pStyle w:val="NoSpacing"/>
              <w:rPr>
                <w:sz w:val="22"/>
                <w:szCs w:val="22"/>
              </w:rPr>
            </w:pPr>
            <w:r>
              <w:rPr>
                <w:sz w:val="22"/>
                <w:szCs w:val="22"/>
              </w:rPr>
              <w:t>7.7</w:t>
            </w:r>
          </w:p>
        </w:tc>
        <w:tc>
          <w:tcPr>
            <w:tcW w:w="1440" w:type="dxa"/>
          </w:tcPr>
          <w:p w14:paraId="70E7A3C0" w14:textId="08B062C0" w:rsidR="00C158AB" w:rsidRPr="00ED1151" w:rsidRDefault="005C149A" w:rsidP="00C158AB">
            <w:pPr>
              <w:pStyle w:val="NoSpacing"/>
              <w:rPr>
                <w:sz w:val="22"/>
                <w:szCs w:val="22"/>
              </w:rPr>
            </w:pPr>
            <w:r>
              <w:rPr>
                <w:sz w:val="22"/>
                <w:szCs w:val="22"/>
              </w:rPr>
              <w:t>25</w:t>
            </w:r>
          </w:p>
        </w:tc>
        <w:tc>
          <w:tcPr>
            <w:tcW w:w="1369" w:type="dxa"/>
          </w:tcPr>
          <w:p w14:paraId="04A2283C" w14:textId="3903BB9C" w:rsidR="00C158AB" w:rsidRPr="00ED1151" w:rsidRDefault="00524A62" w:rsidP="00C158AB">
            <w:pPr>
              <w:pStyle w:val="NoSpacing"/>
              <w:rPr>
                <w:sz w:val="22"/>
                <w:szCs w:val="22"/>
              </w:rPr>
            </w:pPr>
            <w:r>
              <w:rPr>
                <w:sz w:val="22"/>
                <w:szCs w:val="22"/>
              </w:rPr>
              <w:t>6.7</w:t>
            </w:r>
          </w:p>
        </w:tc>
        <w:tc>
          <w:tcPr>
            <w:tcW w:w="1881" w:type="dxa"/>
          </w:tcPr>
          <w:p w14:paraId="0181F47D" w14:textId="628AB772" w:rsidR="00C158AB" w:rsidRPr="00ED1151" w:rsidRDefault="00DA2003" w:rsidP="00C158AB">
            <w:pPr>
              <w:pStyle w:val="NoSpacing"/>
              <w:rPr>
                <w:sz w:val="22"/>
                <w:szCs w:val="22"/>
              </w:rPr>
            </w:pPr>
            <w:r w:rsidRPr="00DA2003">
              <w:rPr>
                <w:sz w:val="18"/>
                <w:szCs w:val="18"/>
              </w:rPr>
              <w:t>Data to be sourced</w:t>
            </w:r>
          </w:p>
        </w:tc>
      </w:tr>
      <w:tr w:rsidR="00C158AB" w:rsidRPr="00E02423" w14:paraId="6509B7DF" w14:textId="77777777" w:rsidTr="0031028A">
        <w:tc>
          <w:tcPr>
            <w:tcW w:w="2746" w:type="dxa"/>
          </w:tcPr>
          <w:p w14:paraId="39F62F77" w14:textId="161434DC" w:rsidR="00C158AB" w:rsidRDefault="00C158AB" w:rsidP="00C158AB">
            <w:r>
              <w:t>Self-described</w:t>
            </w:r>
            <w:r w:rsidR="00DA2003">
              <w:t>, or Other</w:t>
            </w:r>
          </w:p>
        </w:tc>
        <w:tc>
          <w:tcPr>
            <w:tcW w:w="1342" w:type="dxa"/>
          </w:tcPr>
          <w:p w14:paraId="564FA82B" w14:textId="0206CFD7" w:rsidR="00C158AB" w:rsidRPr="00655064" w:rsidRDefault="00E801CA" w:rsidP="00C158AB">
            <w:pPr>
              <w:pStyle w:val="NoSpacing"/>
              <w:rPr>
                <w:sz w:val="22"/>
                <w:szCs w:val="22"/>
              </w:rPr>
            </w:pPr>
            <w:r>
              <w:rPr>
                <w:sz w:val="22"/>
                <w:szCs w:val="22"/>
              </w:rPr>
              <w:t>0</w:t>
            </w:r>
          </w:p>
        </w:tc>
        <w:tc>
          <w:tcPr>
            <w:tcW w:w="1429" w:type="dxa"/>
          </w:tcPr>
          <w:p w14:paraId="48F35D6D" w14:textId="37204F77" w:rsidR="00C158AB" w:rsidRPr="00655064" w:rsidRDefault="00B0433B" w:rsidP="00C158AB">
            <w:pPr>
              <w:pStyle w:val="NoSpacing"/>
              <w:rPr>
                <w:sz w:val="22"/>
                <w:szCs w:val="22"/>
              </w:rPr>
            </w:pPr>
            <w:r>
              <w:rPr>
                <w:sz w:val="22"/>
                <w:szCs w:val="22"/>
              </w:rPr>
              <w:t>0</w:t>
            </w:r>
          </w:p>
        </w:tc>
        <w:tc>
          <w:tcPr>
            <w:tcW w:w="1440" w:type="dxa"/>
          </w:tcPr>
          <w:p w14:paraId="3B53F657" w14:textId="5C2FF342" w:rsidR="00C158AB" w:rsidRPr="00ED1151" w:rsidRDefault="001D3943" w:rsidP="00C158AB">
            <w:pPr>
              <w:pStyle w:val="NoSpacing"/>
              <w:rPr>
                <w:sz w:val="22"/>
                <w:szCs w:val="22"/>
              </w:rPr>
            </w:pPr>
            <w:r w:rsidRPr="00901CB9">
              <w:rPr>
                <w:sz w:val="22"/>
                <w:szCs w:val="22"/>
              </w:rPr>
              <w:t>50</w:t>
            </w:r>
            <w:r>
              <w:rPr>
                <w:sz w:val="22"/>
                <w:szCs w:val="22"/>
              </w:rPr>
              <w:t xml:space="preserve"> </w:t>
            </w:r>
            <w:r w:rsidR="00F16895" w:rsidRPr="005B04C8">
              <w:rPr>
                <w:sz w:val="18"/>
                <w:szCs w:val="18"/>
              </w:rPr>
              <w:t>(</w:t>
            </w:r>
            <w:r w:rsidRPr="005B04C8">
              <w:rPr>
                <w:sz w:val="18"/>
                <w:szCs w:val="18"/>
              </w:rPr>
              <w:t>multiple myeloma</w:t>
            </w:r>
            <w:r w:rsidR="00F16895" w:rsidRPr="005B04C8">
              <w:rPr>
                <w:sz w:val="18"/>
                <w:szCs w:val="18"/>
              </w:rPr>
              <w:t xml:space="preserve"> | </w:t>
            </w:r>
            <w:r w:rsidRPr="005B04C8">
              <w:rPr>
                <w:sz w:val="18"/>
                <w:szCs w:val="18"/>
              </w:rPr>
              <w:t>Parkinson’s</w:t>
            </w:r>
            <w:r w:rsidR="00F16895" w:rsidRPr="005B04C8">
              <w:rPr>
                <w:sz w:val="18"/>
                <w:szCs w:val="18"/>
              </w:rPr>
              <w:t>)</w:t>
            </w:r>
          </w:p>
        </w:tc>
        <w:tc>
          <w:tcPr>
            <w:tcW w:w="1369" w:type="dxa"/>
          </w:tcPr>
          <w:p w14:paraId="5E7C7410" w14:textId="6B4F1E7E" w:rsidR="00C158AB" w:rsidRPr="00002E69" w:rsidRDefault="009E285A" w:rsidP="00C158AB">
            <w:pPr>
              <w:pStyle w:val="NoSpacing"/>
              <w:rPr>
                <w:sz w:val="18"/>
                <w:szCs w:val="18"/>
              </w:rPr>
            </w:pPr>
            <w:r w:rsidRPr="00901CB9">
              <w:rPr>
                <w:sz w:val="22"/>
                <w:szCs w:val="22"/>
              </w:rPr>
              <w:t>6.7</w:t>
            </w:r>
            <w:r w:rsidRPr="00002E69">
              <w:rPr>
                <w:sz w:val="18"/>
                <w:szCs w:val="18"/>
              </w:rPr>
              <w:t xml:space="preserve"> autism</w:t>
            </w:r>
            <w:r w:rsidR="00002E69" w:rsidRPr="00002E69">
              <w:rPr>
                <w:sz w:val="18"/>
                <w:szCs w:val="18"/>
              </w:rPr>
              <w:t xml:space="preserve"> and sensory processing difficulties</w:t>
            </w:r>
            <w:r w:rsidRPr="00002E69">
              <w:rPr>
                <w:sz w:val="18"/>
                <w:szCs w:val="18"/>
              </w:rPr>
              <w:t>, 6.7 chronic autoimmune</w:t>
            </w:r>
            <w:r w:rsidR="00002E69" w:rsidRPr="00002E69">
              <w:rPr>
                <w:sz w:val="18"/>
                <w:szCs w:val="18"/>
              </w:rPr>
              <w:t xml:space="preserve"> disease</w:t>
            </w:r>
          </w:p>
        </w:tc>
        <w:tc>
          <w:tcPr>
            <w:tcW w:w="1881" w:type="dxa"/>
          </w:tcPr>
          <w:p w14:paraId="1F1E35FC" w14:textId="277E50D9" w:rsidR="00C158AB" w:rsidRPr="00ED1151" w:rsidRDefault="00DA2003" w:rsidP="00C158AB">
            <w:pPr>
              <w:pStyle w:val="NoSpacing"/>
              <w:rPr>
                <w:sz w:val="22"/>
                <w:szCs w:val="22"/>
              </w:rPr>
            </w:pPr>
            <w:r>
              <w:rPr>
                <w:sz w:val="22"/>
                <w:szCs w:val="22"/>
              </w:rPr>
              <w:t>18</w:t>
            </w:r>
          </w:p>
        </w:tc>
      </w:tr>
      <w:tr w:rsidR="00C158AB" w:rsidRPr="002118D6" w14:paraId="03D5C5BA" w14:textId="77777777" w:rsidTr="0031028A">
        <w:tc>
          <w:tcPr>
            <w:tcW w:w="2746" w:type="dxa"/>
          </w:tcPr>
          <w:p w14:paraId="1443DF8C" w14:textId="1B872E48" w:rsidR="00C158AB" w:rsidRDefault="00C158AB" w:rsidP="00C158AB">
            <w:pPr>
              <w:pStyle w:val="Heading4"/>
            </w:pPr>
            <w:r>
              <w:t>Socioeconomic background</w:t>
            </w:r>
          </w:p>
        </w:tc>
        <w:tc>
          <w:tcPr>
            <w:tcW w:w="1342" w:type="dxa"/>
            <w:shd w:val="clear" w:color="auto" w:fill="DBDBDB" w:themeFill="accent3" w:themeFillTint="66"/>
          </w:tcPr>
          <w:p w14:paraId="604731AD" w14:textId="77777777" w:rsidR="00C158AB" w:rsidRPr="00800DD7" w:rsidRDefault="00C158AB" w:rsidP="00C158AB">
            <w:pPr>
              <w:pStyle w:val="Heading4"/>
              <w:rPr>
                <w:szCs w:val="22"/>
              </w:rPr>
            </w:pPr>
          </w:p>
        </w:tc>
        <w:tc>
          <w:tcPr>
            <w:tcW w:w="1429" w:type="dxa"/>
            <w:shd w:val="clear" w:color="auto" w:fill="DBDBDB" w:themeFill="accent3" w:themeFillTint="66"/>
          </w:tcPr>
          <w:p w14:paraId="2649909E" w14:textId="77777777" w:rsidR="00C158AB" w:rsidRPr="00B37171" w:rsidRDefault="00C158AB" w:rsidP="00C158AB">
            <w:pPr>
              <w:pStyle w:val="Heading4"/>
              <w:rPr>
                <w:szCs w:val="22"/>
              </w:rPr>
            </w:pPr>
          </w:p>
        </w:tc>
        <w:tc>
          <w:tcPr>
            <w:tcW w:w="1440" w:type="dxa"/>
            <w:shd w:val="clear" w:color="auto" w:fill="DBDBDB" w:themeFill="accent3" w:themeFillTint="66"/>
          </w:tcPr>
          <w:p w14:paraId="6F3DBDE9" w14:textId="7A319A9A" w:rsidR="00C158AB" w:rsidRPr="00B37171" w:rsidRDefault="00C158AB" w:rsidP="00C158AB">
            <w:pPr>
              <w:pStyle w:val="Heading4"/>
              <w:rPr>
                <w:szCs w:val="22"/>
              </w:rPr>
            </w:pPr>
          </w:p>
        </w:tc>
        <w:tc>
          <w:tcPr>
            <w:tcW w:w="1369" w:type="dxa"/>
            <w:shd w:val="clear" w:color="auto" w:fill="DBDBDB" w:themeFill="accent3" w:themeFillTint="66"/>
          </w:tcPr>
          <w:p w14:paraId="543BE31C" w14:textId="77777777" w:rsidR="00C158AB" w:rsidRPr="00B37171" w:rsidRDefault="00C158AB" w:rsidP="00C158AB">
            <w:pPr>
              <w:pStyle w:val="Heading4"/>
              <w:rPr>
                <w:szCs w:val="22"/>
              </w:rPr>
            </w:pPr>
          </w:p>
        </w:tc>
        <w:tc>
          <w:tcPr>
            <w:tcW w:w="1881" w:type="dxa"/>
          </w:tcPr>
          <w:p w14:paraId="2EAB7C8C" w14:textId="38DC6822" w:rsidR="00C158AB" w:rsidRPr="009734E5" w:rsidRDefault="0044782C" w:rsidP="009734E5">
            <w:pPr>
              <w:pStyle w:val="Heading4"/>
            </w:pPr>
            <w:hyperlink r:id="rId13" w:history="1">
              <w:r w:rsidR="009734E5" w:rsidRPr="009734E5">
                <w:rPr>
                  <w:rStyle w:val="Hyperlink"/>
                </w:rPr>
                <w:t>British Social Attitudes Survey 2015 (National Centre for Social Research)</w:t>
              </w:r>
            </w:hyperlink>
          </w:p>
        </w:tc>
      </w:tr>
      <w:tr w:rsidR="00C158AB" w:rsidRPr="00E02423" w14:paraId="32BCEC89" w14:textId="77777777" w:rsidTr="0031028A">
        <w:tc>
          <w:tcPr>
            <w:tcW w:w="2746" w:type="dxa"/>
          </w:tcPr>
          <w:p w14:paraId="1143F085" w14:textId="080AD35D" w:rsidR="00C158AB" w:rsidRPr="002118D6" w:rsidRDefault="00C158AB" w:rsidP="00C158AB">
            <w:pPr>
              <w:rPr>
                <w:rFonts w:ascii="Times New Roman" w:hAnsi="Times New Roman"/>
                <w:sz w:val="24"/>
              </w:rPr>
            </w:pPr>
            <w:r>
              <w:t xml:space="preserve">Working Class </w:t>
            </w:r>
          </w:p>
        </w:tc>
        <w:tc>
          <w:tcPr>
            <w:tcW w:w="1342" w:type="dxa"/>
          </w:tcPr>
          <w:p w14:paraId="139014A3" w14:textId="79D316A7" w:rsidR="00C158AB" w:rsidRPr="00800DD7" w:rsidRDefault="005B0B9A" w:rsidP="00C158AB">
            <w:pPr>
              <w:pStyle w:val="NoSpacing"/>
              <w:rPr>
                <w:sz w:val="22"/>
                <w:szCs w:val="22"/>
              </w:rPr>
            </w:pPr>
            <w:r>
              <w:rPr>
                <w:sz w:val="22"/>
                <w:szCs w:val="22"/>
              </w:rPr>
              <w:t>37.5</w:t>
            </w:r>
          </w:p>
        </w:tc>
        <w:tc>
          <w:tcPr>
            <w:tcW w:w="1429" w:type="dxa"/>
          </w:tcPr>
          <w:p w14:paraId="197476FA" w14:textId="704D467A" w:rsidR="00C158AB" w:rsidRPr="00B37171" w:rsidRDefault="00837F48" w:rsidP="00C158AB">
            <w:pPr>
              <w:pStyle w:val="NoSpacing"/>
              <w:rPr>
                <w:sz w:val="22"/>
                <w:szCs w:val="22"/>
              </w:rPr>
            </w:pPr>
            <w:r>
              <w:rPr>
                <w:sz w:val="22"/>
                <w:szCs w:val="22"/>
              </w:rPr>
              <w:t>38.5</w:t>
            </w:r>
          </w:p>
        </w:tc>
        <w:tc>
          <w:tcPr>
            <w:tcW w:w="1440" w:type="dxa"/>
          </w:tcPr>
          <w:p w14:paraId="24050C6B" w14:textId="609C00A4" w:rsidR="00C158AB" w:rsidRPr="00B37171" w:rsidRDefault="00494A91" w:rsidP="00C158AB">
            <w:pPr>
              <w:pStyle w:val="NoSpacing"/>
              <w:rPr>
                <w:sz w:val="22"/>
                <w:szCs w:val="22"/>
              </w:rPr>
            </w:pPr>
            <w:r>
              <w:rPr>
                <w:sz w:val="22"/>
                <w:szCs w:val="22"/>
              </w:rPr>
              <w:t>38.5</w:t>
            </w:r>
          </w:p>
        </w:tc>
        <w:tc>
          <w:tcPr>
            <w:tcW w:w="1369" w:type="dxa"/>
          </w:tcPr>
          <w:p w14:paraId="3012CB36" w14:textId="13C7CEBA" w:rsidR="00C158AB" w:rsidRPr="00B37171" w:rsidRDefault="000D3DAB" w:rsidP="000D3DAB">
            <w:pPr>
              <w:rPr>
                <w:szCs w:val="22"/>
              </w:rPr>
            </w:pPr>
            <w:r w:rsidRPr="00B37171">
              <w:rPr>
                <w:szCs w:val="22"/>
              </w:rPr>
              <w:t>4</w:t>
            </w:r>
            <w:r w:rsidR="00123A07">
              <w:rPr>
                <w:szCs w:val="22"/>
              </w:rPr>
              <w:t>3</w:t>
            </w:r>
            <w:r w:rsidRPr="00B37171">
              <w:rPr>
                <w:szCs w:val="22"/>
              </w:rPr>
              <w:t>.</w:t>
            </w:r>
            <w:r w:rsidR="00123A07">
              <w:rPr>
                <w:szCs w:val="22"/>
              </w:rPr>
              <w:t>3</w:t>
            </w:r>
          </w:p>
        </w:tc>
        <w:tc>
          <w:tcPr>
            <w:tcW w:w="1881" w:type="dxa"/>
          </w:tcPr>
          <w:p w14:paraId="70BA362A" w14:textId="120FA7D1" w:rsidR="00C158AB" w:rsidRPr="00B37171" w:rsidRDefault="009734E5" w:rsidP="00C158AB">
            <w:pPr>
              <w:pStyle w:val="NoSpacing"/>
              <w:rPr>
                <w:sz w:val="22"/>
                <w:szCs w:val="22"/>
              </w:rPr>
            </w:pPr>
            <w:r>
              <w:rPr>
                <w:sz w:val="22"/>
                <w:szCs w:val="22"/>
              </w:rPr>
              <w:t>60</w:t>
            </w:r>
          </w:p>
        </w:tc>
      </w:tr>
      <w:tr w:rsidR="00C158AB" w:rsidRPr="00E02423" w14:paraId="3F8C0374" w14:textId="77777777" w:rsidTr="0031028A">
        <w:tc>
          <w:tcPr>
            <w:tcW w:w="2746" w:type="dxa"/>
          </w:tcPr>
          <w:p w14:paraId="76C10F8D" w14:textId="398A0DA0" w:rsidR="00C158AB" w:rsidRDefault="00C158AB" w:rsidP="00C158AB">
            <w:r>
              <w:t>Middle Class</w:t>
            </w:r>
          </w:p>
        </w:tc>
        <w:tc>
          <w:tcPr>
            <w:tcW w:w="1342" w:type="dxa"/>
          </w:tcPr>
          <w:p w14:paraId="7AB1223E" w14:textId="11005715" w:rsidR="00C158AB" w:rsidRPr="00800DD7" w:rsidRDefault="005B0B9A" w:rsidP="00C158AB">
            <w:pPr>
              <w:pStyle w:val="NoSpacing"/>
              <w:rPr>
                <w:sz w:val="22"/>
                <w:szCs w:val="22"/>
              </w:rPr>
            </w:pPr>
            <w:r>
              <w:rPr>
                <w:sz w:val="22"/>
                <w:szCs w:val="22"/>
              </w:rPr>
              <w:t>62.5</w:t>
            </w:r>
          </w:p>
        </w:tc>
        <w:tc>
          <w:tcPr>
            <w:tcW w:w="1429" w:type="dxa"/>
          </w:tcPr>
          <w:p w14:paraId="787B931D" w14:textId="39E4202A" w:rsidR="00C158AB" w:rsidRPr="00B37171" w:rsidRDefault="00837F48" w:rsidP="00C158AB">
            <w:pPr>
              <w:pStyle w:val="NoSpacing"/>
              <w:rPr>
                <w:sz w:val="22"/>
                <w:szCs w:val="22"/>
              </w:rPr>
            </w:pPr>
            <w:r>
              <w:rPr>
                <w:sz w:val="22"/>
                <w:szCs w:val="22"/>
              </w:rPr>
              <w:t>61.5</w:t>
            </w:r>
          </w:p>
        </w:tc>
        <w:tc>
          <w:tcPr>
            <w:tcW w:w="1440" w:type="dxa"/>
          </w:tcPr>
          <w:p w14:paraId="37C7C3A2" w14:textId="404D0AFC" w:rsidR="00C158AB" w:rsidRPr="00B37171" w:rsidRDefault="00494A91" w:rsidP="00C158AB">
            <w:pPr>
              <w:pStyle w:val="NoSpacing"/>
              <w:rPr>
                <w:sz w:val="22"/>
                <w:szCs w:val="22"/>
              </w:rPr>
            </w:pPr>
            <w:r>
              <w:rPr>
                <w:sz w:val="22"/>
                <w:szCs w:val="22"/>
              </w:rPr>
              <w:t>46.2</w:t>
            </w:r>
          </w:p>
        </w:tc>
        <w:tc>
          <w:tcPr>
            <w:tcW w:w="1369" w:type="dxa"/>
          </w:tcPr>
          <w:p w14:paraId="1CBF3C9E" w14:textId="79506054" w:rsidR="00C158AB" w:rsidRPr="00B37171" w:rsidRDefault="000D3DAB" w:rsidP="000D3DAB">
            <w:pPr>
              <w:rPr>
                <w:szCs w:val="22"/>
              </w:rPr>
            </w:pPr>
            <w:r w:rsidRPr="00B37171">
              <w:rPr>
                <w:szCs w:val="22"/>
              </w:rPr>
              <w:t>5</w:t>
            </w:r>
            <w:r w:rsidR="00123A07">
              <w:rPr>
                <w:szCs w:val="22"/>
              </w:rPr>
              <w:t>5.2</w:t>
            </w:r>
          </w:p>
        </w:tc>
        <w:tc>
          <w:tcPr>
            <w:tcW w:w="1881" w:type="dxa"/>
          </w:tcPr>
          <w:p w14:paraId="05A900B0" w14:textId="2AABD48A" w:rsidR="00C158AB" w:rsidRPr="00B37171" w:rsidRDefault="00DB6AEB" w:rsidP="00C158AB">
            <w:pPr>
              <w:pStyle w:val="NoSpacing"/>
              <w:rPr>
                <w:sz w:val="22"/>
                <w:szCs w:val="22"/>
              </w:rPr>
            </w:pPr>
            <w:r>
              <w:rPr>
                <w:sz w:val="22"/>
                <w:szCs w:val="22"/>
              </w:rPr>
              <w:t>40</w:t>
            </w:r>
          </w:p>
        </w:tc>
      </w:tr>
      <w:tr w:rsidR="00C158AB" w:rsidRPr="00E02423" w14:paraId="21FD80A3" w14:textId="77777777" w:rsidTr="0031028A">
        <w:tc>
          <w:tcPr>
            <w:tcW w:w="2746" w:type="dxa"/>
          </w:tcPr>
          <w:p w14:paraId="7C3F731B" w14:textId="311320D7" w:rsidR="00C158AB" w:rsidRDefault="00C158AB" w:rsidP="00C158AB">
            <w:r>
              <w:t>Upper Class</w:t>
            </w:r>
          </w:p>
        </w:tc>
        <w:tc>
          <w:tcPr>
            <w:tcW w:w="1342" w:type="dxa"/>
          </w:tcPr>
          <w:p w14:paraId="2785F0E1" w14:textId="212A69BF" w:rsidR="00C158AB" w:rsidRPr="00800DD7" w:rsidRDefault="00C158AB" w:rsidP="00C158AB">
            <w:pPr>
              <w:pStyle w:val="NoSpacing"/>
              <w:rPr>
                <w:sz w:val="22"/>
                <w:szCs w:val="22"/>
              </w:rPr>
            </w:pPr>
            <w:r>
              <w:rPr>
                <w:sz w:val="22"/>
                <w:szCs w:val="22"/>
              </w:rPr>
              <w:t>0</w:t>
            </w:r>
          </w:p>
        </w:tc>
        <w:tc>
          <w:tcPr>
            <w:tcW w:w="1429" w:type="dxa"/>
          </w:tcPr>
          <w:p w14:paraId="5876BA9C" w14:textId="7FB2C791" w:rsidR="00C158AB" w:rsidRPr="00B37171" w:rsidRDefault="00837F48" w:rsidP="00C158AB">
            <w:pPr>
              <w:pStyle w:val="NoSpacing"/>
              <w:rPr>
                <w:sz w:val="22"/>
                <w:szCs w:val="22"/>
              </w:rPr>
            </w:pPr>
            <w:r>
              <w:rPr>
                <w:sz w:val="22"/>
                <w:szCs w:val="22"/>
              </w:rPr>
              <w:t>0</w:t>
            </w:r>
          </w:p>
        </w:tc>
        <w:tc>
          <w:tcPr>
            <w:tcW w:w="1440" w:type="dxa"/>
          </w:tcPr>
          <w:p w14:paraId="5DE1C877" w14:textId="4363CE77" w:rsidR="00C158AB" w:rsidRPr="00B37171" w:rsidRDefault="001E1F19" w:rsidP="00C158AB">
            <w:pPr>
              <w:pStyle w:val="NoSpacing"/>
              <w:rPr>
                <w:sz w:val="22"/>
                <w:szCs w:val="22"/>
              </w:rPr>
            </w:pPr>
            <w:r>
              <w:rPr>
                <w:sz w:val="22"/>
                <w:szCs w:val="22"/>
              </w:rPr>
              <w:t>0</w:t>
            </w:r>
          </w:p>
        </w:tc>
        <w:tc>
          <w:tcPr>
            <w:tcW w:w="1369" w:type="dxa"/>
          </w:tcPr>
          <w:p w14:paraId="626AE6CE" w14:textId="41AB558C" w:rsidR="00C158AB" w:rsidRPr="00B37171" w:rsidRDefault="00B37171" w:rsidP="00C158AB">
            <w:pPr>
              <w:pStyle w:val="NoSpacing"/>
              <w:rPr>
                <w:sz w:val="22"/>
                <w:szCs w:val="22"/>
              </w:rPr>
            </w:pPr>
            <w:r w:rsidRPr="00B37171">
              <w:rPr>
                <w:sz w:val="22"/>
                <w:szCs w:val="22"/>
              </w:rPr>
              <w:t>0</w:t>
            </w:r>
          </w:p>
        </w:tc>
        <w:tc>
          <w:tcPr>
            <w:tcW w:w="1881" w:type="dxa"/>
          </w:tcPr>
          <w:p w14:paraId="39D4563F" w14:textId="211C716E" w:rsidR="00C158AB" w:rsidRPr="00DB6AEB" w:rsidRDefault="00DB6AEB" w:rsidP="00C158AB">
            <w:pPr>
              <w:pStyle w:val="NoSpacing"/>
              <w:rPr>
                <w:sz w:val="18"/>
                <w:szCs w:val="18"/>
              </w:rPr>
            </w:pPr>
            <w:r w:rsidRPr="00DB6AEB">
              <w:rPr>
                <w:sz w:val="18"/>
                <w:szCs w:val="18"/>
              </w:rPr>
              <w:t>Category not referred to in BSA survey results</w:t>
            </w:r>
          </w:p>
        </w:tc>
      </w:tr>
      <w:tr w:rsidR="00C158AB" w:rsidRPr="00E02423" w14:paraId="159ACB95" w14:textId="77777777" w:rsidTr="0031028A">
        <w:tc>
          <w:tcPr>
            <w:tcW w:w="2746" w:type="dxa"/>
          </w:tcPr>
          <w:p w14:paraId="365ACB81" w14:textId="3A381537" w:rsidR="00C158AB" w:rsidRDefault="00C158AB" w:rsidP="00C158AB">
            <w:r>
              <w:t>Prefer not to say</w:t>
            </w:r>
          </w:p>
        </w:tc>
        <w:tc>
          <w:tcPr>
            <w:tcW w:w="1342" w:type="dxa"/>
          </w:tcPr>
          <w:p w14:paraId="672B202E" w14:textId="6CD42207" w:rsidR="00C158AB" w:rsidRPr="00800DD7" w:rsidRDefault="00C158AB" w:rsidP="00C158AB">
            <w:pPr>
              <w:pStyle w:val="NoSpacing"/>
              <w:rPr>
                <w:sz w:val="22"/>
                <w:szCs w:val="22"/>
              </w:rPr>
            </w:pPr>
            <w:r>
              <w:rPr>
                <w:sz w:val="22"/>
                <w:szCs w:val="22"/>
              </w:rPr>
              <w:t>0</w:t>
            </w:r>
          </w:p>
        </w:tc>
        <w:tc>
          <w:tcPr>
            <w:tcW w:w="1429" w:type="dxa"/>
          </w:tcPr>
          <w:p w14:paraId="7C7E7BEB" w14:textId="089EFD7D" w:rsidR="00C158AB" w:rsidRPr="00B37171" w:rsidRDefault="00837F48" w:rsidP="00C158AB">
            <w:pPr>
              <w:pStyle w:val="NoSpacing"/>
              <w:rPr>
                <w:sz w:val="22"/>
                <w:szCs w:val="22"/>
              </w:rPr>
            </w:pPr>
            <w:r>
              <w:rPr>
                <w:sz w:val="22"/>
                <w:szCs w:val="22"/>
              </w:rPr>
              <w:t>0</w:t>
            </w:r>
          </w:p>
        </w:tc>
        <w:tc>
          <w:tcPr>
            <w:tcW w:w="1440" w:type="dxa"/>
          </w:tcPr>
          <w:p w14:paraId="1B64E634" w14:textId="66F48C7C" w:rsidR="00C158AB" w:rsidRPr="00B37171" w:rsidRDefault="001E1F19" w:rsidP="00C158AB">
            <w:pPr>
              <w:pStyle w:val="NoSpacing"/>
              <w:rPr>
                <w:sz w:val="22"/>
                <w:szCs w:val="22"/>
              </w:rPr>
            </w:pPr>
            <w:r>
              <w:rPr>
                <w:sz w:val="22"/>
                <w:szCs w:val="22"/>
              </w:rPr>
              <w:t>0</w:t>
            </w:r>
          </w:p>
        </w:tc>
        <w:tc>
          <w:tcPr>
            <w:tcW w:w="1369" w:type="dxa"/>
          </w:tcPr>
          <w:p w14:paraId="45990F8D" w14:textId="77235D9E" w:rsidR="00C158AB" w:rsidRPr="00B37171" w:rsidRDefault="000D3DAB" w:rsidP="00C158AB">
            <w:pPr>
              <w:pStyle w:val="NoSpacing"/>
              <w:rPr>
                <w:sz w:val="22"/>
                <w:szCs w:val="22"/>
              </w:rPr>
            </w:pPr>
            <w:r w:rsidRPr="00B37171">
              <w:rPr>
                <w:sz w:val="22"/>
                <w:szCs w:val="22"/>
              </w:rPr>
              <w:t>4.</w:t>
            </w:r>
            <w:r w:rsidR="00123A07">
              <w:rPr>
                <w:sz w:val="22"/>
                <w:szCs w:val="22"/>
              </w:rPr>
              <w:t>5</w:t>
            </w:r>
          </w:p>
        </w:tc>
        <w:tc>
          <w:tcPr>
            <w:tcW w:w="1881" w:type="dxa"/>
          </w:tcPr>
          <w:p w14:paraId="08E007E0" w14:textId="3A255776" w:rsidR="00C158AB" w:rsidRPr="00B37171" w:rsidRDefault="00C158AB" w:rsidP="00C158AB">
            <w:pPr>
              <w:pStyle w:val="NoSpacing"/>
              <w:rPr>
                <w:sz w:val="22"/>
                <w:szCs w:val="22"/>
              </w:rPr>
            </w:pPr>
          </w:p>
        </w:tc>
      </w:tr>
      <w:tr w:rsidR="00494A91" w:rsidRPr="00E02423" w14:paraId="10A1D64B" w14:textId="77777777" w:rsidTr="0031028A">
        <w:tc>
          <w:tcPr>
            <w:tcW w:w="2746" w:type="dxa"/>
          </w:tcPr>
          <w:p w14:paraId="1C1B62B7" w14:textId="3FD0667A" w:rsidR="00494A91" w:rsidRDefault="00494A91" w:rsidP="00C158AB">
            <w:r>
              <w:t>Other</w:t>
            </w:r>
          </w:p>
        </w:tc>
        <w:tc>
          <w:tcPr>
            <w:tcW w:w="1342" w:type="dxa"/>
          </w:tcPr>
          <w:p w14:paraId="61A6D0CF" w14:textId="3F7E9DAD" w:rsidR="00494A91" w:rsidRPr="005B0B9A" w:rsidRDefault="00D5025D" w:rsidP="00C158AB">
            <w:pPr>
              <w:pStyle w:val="NoSpacing"/>
              <w:rPr>
                <w:sz w:val="18"/>
                <w:szCs w:val="18"/>
              </w:rPr>
            </w:pPr>
            <w:r>
              <w:rPr>
                <w:sz w:val="18"/>
                <w:szCs w:val="18"/>
              </w:rPr>
              <w:t>1 person</w:t>
            </w:r>
            <w:r w:rsidR="00EC04B4">
              <w:rPr>
                <w:sz w:val="18"/>
                <w:szCs w:val="18"/>
              </w:rPr>
              <w:t xml:space="preserve"> added</w:t>
            </w:r>
            <w:r>
              <w:rPr>
                <w:sz w:val="18"/>
                <w:szCs w:val="18"/>
              </w:rPr>
              <w:t xml:space="preserve"> </w:t>
            </w:r>
            <w:r w:rsidR="00837F48" w:rsidRPr="005B0B9A">
              <w:rPr>
                <w:sz w:val="18"/>
                <w:szCs w:val="18"/>
              </w:rPr>
              <w:t>“benefits class”</w:t>
            </w:r>
          </w:p>
        </w:tc>
        <w:tc>
          <w:tcPr>
            <w:tcW w:w="1429" w:type="dxa"/>
          </w:tcPr>
          <w:p w14:paraId="57A5763B" w14:textId="4055BB3C" w:rsidR="00494A91" w:rsidRPr="00B37171" w:rsidRDefault="005B2FEC" w:rsidP="00C158AB">
            <w:pPr>
              <w:pStyle w:val="NoSpacing"/>
              <w:rPr>
                <w:sz w:val="22"/>
                <w:szCs w:val="22"/>
              </w:rPr>
            </w:pPr>
            <w:r>
              <w:rPr>
                <w:sz w:val="22"/>
                <w:szCs w:val="22"/>
              </w:rPr>
              <w:t>0</w:t>
            </w:r>
          </w:p>
        </w:tc>
        <w:tc>
          <w:tcPr>
            <w:tcW w:w="1440" w:type="dxa"/>
          </w:tcPr>
          <w:p w14:paraId="01B597E5" w14:textId="5DBAD756" w:rsidR="00494A91" w:rsidRPr="00494A91" w:rsidRDefault="00494A91" w:rsidP="00C158AB">
            <w:pPr>
              <w:pStyle w:val="NoSpacing"/>
              <w:rPr>
                <w:sz w:val="18"/>
                <w:szCs w:val="18"/>
              </w:rPr>
            </w:pPr>
            <w:r w:rsidRPr="00494A91">
              <w:rPr>
                <w:sz w:val="18"/>
                <w:szCs w:val="18"/>
              </w:rPr>
              <w:t>“I don’t know w</w:t>
            </w:r>
            <w:r w:rsidR="00837F48">
              <w:rPr>
                <w:sz w:val="18"/>
                <w:szCs w:val="18"/>
              </w:rPr>
              <w:t>h</w:t>
            </w:r>
            <w:r w:rsidRPr="00494A91">
              <w:rPr>
                <w:sz w:val="18"/>
                <w:szCs w:val="18"/>
              </w:rPr>
              <w:t>at we base class definition on” | “Mix of working and middle class”</w:t>
            </w:r>
          </w:p>
        </w:tc>
        <w:tc>
          <w:tcPr>
            <w:tcW w:w="1369" w:type="dxa"/>
          </w:tcPr>
          <w:p w14:paraId="2E90D33B" w14:textId="3891D42B" w:rsidR="00494A91" w:rsidRPr="00B37171" w:rsidRDefault="00055FB7" w:rsidP="00C158AB">
            <w:pPr>
              <w:pStyle w:val="NoSpacing"/>
              <w:rPr>
                <w:sz w:val="22"/>
                <w:szCs w:val="22"/>
              </w:rPr>
            </w:pPr>
            <w:r>
              <w:rPr>
                <w:sz w:val="22"/>
                <w:szCs w:val="22"/>
              </w:rPr>
              <w:t>0</w:t>
            </w:r>
          </w:p>
        </w:tc>
        <w:tc>
          <w:tcPr>
            <w:tcW w:w="1881" w:type="dxa"/>
          </w:tcPr>
          <w:p w14:paraId="05044A44" w14:textId="77777777" w:rsidR="00494A91" w:rsidRPr="00B37171" w:rsidRDefault="00494A91" w:rsidP="00C158AB">
            <w:pPr>
              <w:pStyle w:val="NoSpacing"/>
              <w:rPr>
                <w:sz w:val="22"/>
                <w:szCs w:val="22"/>
              </w:rPr>
            </w:pPr>
          </w:p>
        </w:tc>
      </w:tr>
      <w:tr w:rsidR="00C158AB" w:rsidRPr="00E02423" w14:paraId="0FD89C4E" w14:textId="77777777" w:rsidTr="0031028A">
        <w:tc>
          <w:tcPr>
            <w:tcW w:w="2746" w:type="dxa"/>
          </w:tcPr>
          <w:p w14:paraId="17B30FD9" w14:textId="27241166" w:rsidR="00C158AB" w:rsidRPr="00B6274C" w:rsidRDefault="00C158AB" w:rsidP="00C158AB">
            <w:pPr>
              <w:pStyle w:val="Heading4"/>
            </w:pPr>
            <w:r w:rsidRPr="00B6274C">
              <w:t>What type of school did you attend between the ages of 11 and 16?</w:t>
            </w:r>
          </w:p>
        </w:tc>
        <w:tc>
          <w:tcPr>
            <w:tcW w:w="1342" w:type="dxa"/>
            <w:shd w:val="clear" w:color="auto" w:fill="DBDBDB" w:themeFill="accent3" w:themeFillTint="66"/>
          </w:tcPr>
          <w:p w14:paraId="31853018" w14:textId="77777777" w:rsidR="00C158AB" w:rsidRPr="00800DD7" w:rsidRDefault="00C158AB" w:rsidP="00C158AB">
            <w:pPr>
              <w:pStyle w:val="NoSpacing"/>
              <w:rPr>
                <w:sz w:val="22"/>
                <w:szCs w:val="22"/>
              </w:rPr>
            </w:pPr>
          </w:p>
        </w:tc>
        <w:tc>
          <w:tcPr>
            <w:tcW w:w="1429" w:type="dxa"/>
            <w:shd w:val="clear" w:color="auto" w:fill="DBDBDB" w:themeFill="accent3" w:themeFillTint="66"/>
          </w:tcPr>
          <w:p w14:paraId="5D92D538" w14:textId="77777777" w:rsidR="00C158AB" w:rsidRPr="00C50F03" w:rsidRDefault="00C158AB" w:rsidP="00C158AB">
            <w:pPr>
              <w:pStyle w:val="NoSpacing"/>
              <w:rPr>
                <w:sz w:val="22"/>
                <w:szCs w:val="22"/>
              </w:rPr>
            </w:pPr>
          </w:p>
        </w:tc>
        <w:tc>
          <w:tcPr>
            <w:tcW w:w="1440" w:type="dxa"/>
            <w:shd w:val="clear" w:color="auto" w:fill="DBDBDB" w:themeFill="accent3" w:themeFillTint="66"/>
          </w:tcPr>
          <w:p w14:paraId="650AB0A4" w14:textId="3135185F" w:rsidR="00C158AB" w:rsidRPr="00C50F03" w:rsidRDefault="00C158AB" w:rsidP="00C158AB">
            <w:pPr>
              <w:pStyle w:val="NoSpacing"/>
              <w:rPr>
                <w:sz w:val="22"/>
                <w:szCs w:val="22"/>
              </w:rPr>
            </w:pPr>
          </w:p>
        </w:tc>
        <w:tc>
          <w:tcPr>
            <w:tcW w:w="1369" w:type="dxa"/>
            <w:shd w:val="clear" w:color="auto" w:fill="DBDBDB" w:themeFill="accent3" w:themeFillTint="66"/>
          </w:tcPr>
          <w:p w14:paraId="5905AB5F" w14:textId="77777777" w:rsidR="00C158AB" w:rsidRPr="00C50F03" w:rsidRDefault="00C158AB" w:rsidP="00C158AB">
            <w:pPr>
              <w:pStyle w:val="NoSpacing"/>
              <w:rPr>
                <w:sz w:val="22"/>
                <w:szCs w:val="22"/>
              </w:rPr>
            </w:pPr>
          </w:p>
        </w:tc>
        <w:tc>
          <w:tcPr>
            <w:tcW w:w="1881" w:type="dxa"/>
          </w:tcPr>
          <w:p w14:paraId="6627619C" w14:textId="66D8AB38" w:rsidR="00C158AB" w:rsidRPr="00C50F03" w:rsidRDefault="0031028A" w:rsidP="00441850">
            <w:pPr>
              <w:pStyle w:val="Heading4"/>
              <w:rPr>
                <w:szCs w:val="22"/>
              </w:rPr>
            </w:pPr>
            <w:r w:rsidRPr="00DA2003">
              <w:t xml:space="preserve">Data to be </w:t>
            </w:r>
            <w:r w:rsidRPr="00441850">
              <w:t>sourced</w:t>
            </w:r>
          </w:p>
        </w:tc>
      </w:tr>
      <w:tr w:rsidR="00C158AB" w:rsidRPr="00E02423" w14:paraId="2D8AE519" w14:textId="77777777" w:rsidTr="0031028A">
        <w:tc>
          <w:tcPr>
            <w:tcW w:w="2746" w:type="dxa"/>
          </w:tcPr>
          <w:p w14:paraId="2583ED3C" w14:textId="5F6175F9" w:rsidR="00C158AB" w:rsidRDefault="00C158AB" w:rsidP="00C158AB">
            <w:pPr>
              <w:rPr>
                <w:rStyle w:val="freebirdanalyticsviewquestiontitle"/>
                <w:rFonts w:eastAsiaTheme="majorEastAsia"/>
              </w:rPr>
            </w:pPr>
            <w:r w:rsidRPr="00A23891">
              <w:t>State-run or state funded school-selective on academic, faith or other grounds</w:t>
            </w:r>
            <w:r w:rsidRPr="00A23891">
              <w:rPr>
                <w:rStyle w:val="freebirdanalyticsviewquestiontitle"/>
                <w:rFonts w:eastAsiaTheme="majorEastAsia"/>
              </w:rPr>
              <w:t xml:space="preserve"> </w:t>
            </w:r>
          </w:p>
        </w:tc>
        <w:tc>
          <w:tcPr>
            <w:tcW w:w="1342" w:type="dxa"/>
          </w:tcPr>
          <w:p w14:paraId="5A0B973C" w14:textId="46AD6510" w:rsidR="00C158AB" w:rsidRPr="00800DD7" w:rsidRDefault="00C158AB" w:rsidP="00C158AB">
            <w:pPr>
              <w:pStyle w:val="NoSpacing"/>
              <w:rPr>
                <w:sz w:val="22"/>
                <w:szCs w:val="22"/>
              </w:rPr>
            </w:pPr>
            <w:r>
              <w:rPr>
                <w:sz w:val="22"/>
                <w:szCs w:val="22"/>
              </w:rPr>
              <w:t>1</w:t>
            </w:r>
            <w:r w:rsidR="000301FF">
              <w:rPr>
                <w:sz w:val="22"/>
                <w:szCs w:val="22"/>
              </w:rPr>
              <w:t>4</w:t>
            </w:r>
            <w:r>
              <w:rPr>
                <w:sz w:val="22"/>
                <w:szCs w:val="22"/>
              </w:rPr>
              <w:t>.</w:t>
            </w:r>
            <w:r w:rsidR="000301FF">
              <w:rPr>
                <w:sz w:val="22"/>
                <w:szCs w:val="22"/>
              </w:rPr>
              <w:t>3</w:t>
            </w:r>
          </w:p>
        </w:tc>
        <w:tc>
          <w:tcPr>
            <w:tcW w:w="1429" w:type="dxa"/>
          </w:tcPr>
          <w:p w14:paraId="09B5C5F9" w14:textId="11619111" w:rsidR="00C158AB" w:rsidRPr="00C50F03" w:rsidRDefault="005B2FEC" w:rsidP="00C158AB">
            <w:pPr>
              <w:pStyle w:val="NoSpacing"/>
              <w:rPr>
                <w:sz w:val="22"/>
                <w:szCs w:val="22"/>
              </w:rPr>
            </w:pPr>
            <w:r>
              <w:rPr>
                <w:sz w:val="22"/>
                <w:szCs w:val="22"/>
              </w:rPr>
              <w:t>15.4</w:t>
            </w:r>
          </w:p>
        </w:tc>
        <w:tc>
          <w:tcPr>
            <w:tcW w:w="1440" w:type="dxa"/>
          </w:tcPr>
          <w:p w14:paraId="1D788786" w14:textId="53C65C0D" w:rsidR="00C158AB" w:rsidRPr="00C50F03" w:rsidRDefault="00C50F03" w:rsidP="00C158AB">
            <w:pPr>
              <w:pStyle w:val="NoSpacing"/>
              <w:rPr>
                <w:sz w:val="22"/>
                <w:szCs w:val="22"/>
              </w:rPr>
            </w:pPr>
            <w:r w:rsidRPr="00C50F03">
              <w:rPr>
                <w:sz w:val="22"/>
                <w:szCs w:val="22"/>
              </w:rPr>
              <w:t>23.1</w:t>
            </w:r>
          </w:p>
        </w:tc>
        <w:tc>
          <w:tcPr>
            <w:tcW w:w="1369" w:type="dxa"/>
          </w:tcPr>
          <w:p w14:paraId="24CA79A4" w14:textId="43BED790" w:rsidR="00C158AB" w:rsidRPr="00C50F03" w:rsidRDefault="00C42E5C" w:rsidP="00C158AB">
            <w:pPr>
              <w:pStyle w:val="NoSpacing"/>
              <w:rPr>
                <w:sz w:val="22"/>
                <w:szCs w:val="22"/>
              </w:rPr>
            </w:pPr>
            <w:r w:rsidRPr="00C50F03">
              <w:rPr>
                <w:sz w:val="22"/>
                <w:szCs w:val="22"/>
              </w:rPr>
              <w:t>2</w:t>
            </w:r>
            <w:r w:rsidR="009B4E32">
              <w:rPr>
                <w:sz w:val="22"/>
                <w:szCs w:val="22"/>
              </w:rPr>
              <w:t>2</w:t>
            </w:r>
            <w:r w:rsidRPr="00C50F03">
              <w:rPr>
                <w:sz w:val="22"/>
                <w:szCs w:val="22"/>
              </w:rPr>
              <w:t>.</w:t>
            </w:r>
            <w:r w:rsidR="009B4E32">
              <w:rPr>
                <w:sz w:val="22"/>
                <w:szCs w:val="22"/>
              </w:rPr>
              <w:t>4</w:t>
            </w:r>
          </w:p>
        </w:tc>
        <w:tc>
          <w:tcPr>
            <w:tcW w:w="1881" w:type="dxa"/>
          </w:tcPr>
          <w:p w14:paraId="33F3DDA5" w14:textId="498C41F0" w:rsidR="00C158AB" w:rsidRPr="00C50F03" w:rsidRDefault="00C158AB" w:rsidP="00C158AB">
            <w:pPr>
              <w:pStyle w:val="NoSpacing"/>
              <w:rPr>
                <w:sz w:val="22"/>
                <w:szCs w:val="22"/>
              </w:rPr>
            </w:pPr>
          </w:p>
        </w:tc>
      </w:tr>
      <w:tr w:rsidR="00C158AB" w:rsidRPr="00E02423" w14:paraId="1D208FE8" w14:textId="77777777" w:rsidTr="0031028A">
        <w:tc>
          <w:tcPr>
            <w:tcW w:w="2746" w:type="dxa"/>
          </w:tcPr>
          <w:p w14:paraId="10962A85" w14:textId="005DD35C" w:rsidR="00C158AB" w:rsidRDefault="00C158AB" w:rsidP="00C158AB">
            <w:r w:rsidRPr="00A23891">
              <w:t>State-run or state funded school- non selective</w:t>
            </w:r>
          </w:p>
        </w:tc>
        <w:tc>
          <w:tcPr>
            <w:tcW w:w="1342" w:type="dxa"/>
          </w:tcPr>
          <w:p w14:paraId="09613711" w14:textId="1800FFC6" w:rsidR="00C158AB" w:rsidRPr="00800DD7" w:rsidRDefault="000301FF" w:rsidP="00C158AB">
            <w:pPr>
              <w:pStyle w:val="NoSpacing"/>
              <w:rPr>
                <w:sz w:val="22"/>
                <w:szCs w:val="22"/>
              </w:rPr>
            </w:pPr>
            <w:r>
              <w:rPr>
                <w:sz w:val="22"/>
                <w:szCs w:val="22"/>
              </w:rPr>
              <w:t>57.1</w:t>
            </w:r>
          </w:p>
        </w:tc>
        <w:tc>
          <w:tcPr>
            <w:tcW w:w="1429" w:type="dxa"/>
          </w:tcPr>
          <w:p w14:paraId="718A2B83" w14:textId="244C521C" w:rsidR="00C158AB" w:rsidRPr="00C50F03" w:rsidRDefault="005B2FEC" w:rsidP="00C158AB">
            <w:pPr>
              <w:pStyle w:val="NoSpacing"/>
              <w:rPr>
                <w:sz w:val="22"/>
                <w:szCs w:val="22"/>
              </w:rPr>
            </w:pPr>
            <w:r>
              <w:rPr>
                <w:sz w:val="22"/>
                <w:szCs w:val="22"/>
              </w:rPr>
              <w:t>46.2</w:t>
            </w:r>
          </w:p>
        </w:tc>
        <w:tc>
          <w:tcPr>
            <w:tcW w:w="1440" w:type="dxa"/>
          </w:tcPr>
          <w:p w14:paraId="5CB44476" w14:textId="47793FD2" w:rsidR="00C158AB" w:rsidRPr="00C50F03" w:rsidRDefault="00701604" w:rsidP="00C158AB">
            <w:pPr>
              <w:pStyle w:val="NoSpacing"/>
              <w:rPr>
                <w:sz w:val="22"/>
                <w:szCs w:val="22"/>
              </w:rPr>
            </w:pPr>
            <w:r>
              <w:rPr>
                <w:sz w:val="22"/>
                <w:szCs w:val="22"/>
              </w:rPr>
              <w:t>61.5</w:t>
            </w:r>
          </w:p>
        </w:tc>
        <w:tc>
          <w:tcPr>
            <w:tcW w:w="1369" w:type="dxa"/>
          </w:tcPr>
          <w:p w14:paraId="2ADB386D" w14:textId="267E9868" w:rsidR="00C158AB" w:rsidRPr="00C50F03" w:rsidRDefault="00C42E5C" w:rsidP="00C158AB">
            <w:pPr>
              <w:pStyle w:val="NoSpacing"/>
              <w:rPr>
                <w:sz w:val="22"/>
                <w:szCs w:val="22"/>
              </w:rPr>
            </w:pPr>
            <w:r w:rsidRPr="00C50F03">
              <w:rPr>
                <w:sz w:val="22"/>
                <w:szCs w:val="22"/>
              </w:rPr>
              <w:t>6</w:t>
            </w:r>
            <w:r w:rsidR="009B4E32">
              <w:rPr>
                <w:sz w:val="22"/>
                <w:szCs w:val="22"/>
              </w:rPr>
              <w:t>5.7</w:t>
            </w:r>
          </w:p>
        </w:tc>
        <w:tc>
          <w:tcPr>
            <w:tcW w:w="1881" w:type="dxa"/>
          </w:tcPr>
          <w:p w14:paraId="0AB35716" w14:textId="06A9602C" w:rsidR="00C158AB" w:rsidRPr="00C50F03" w:rsidRDefault="00C158AB" w:rsidP="00C158AB">
            <w:pPr>
              <w:pStyle w:val="NoSpacing"/>
              <w:rPr>
                <w:sz w:val="22"/>
                <w:szCs w:val="22"/>
              </w:rPr>
            </w:pPr>
          </w:p>
        </w:tc>
      </w:tr>
      <w:tr w:rsidR="00C158AB" w:rsidRPr="00E02423" w14:paraId="009F1105" w14:textId="77777777" w:rsidTr="00011450">
        <w:tc>
          <w:tcPr>
            <w:tcW w:w="2746" w:type="dxa"/>
          </w:tcPr>
          <w:p w14:paraId="3A76DA8D" w14:textId="0789C441" w:rsidR="00C158AB" w:rsidRDefault="00C158AB" w:rsidP="00C158AB">
            <w:r>
              <w:t>Independent or fee-paying school- bursary</w:t>
            </w:r>
          </w:p>
        </w:tc>
        <w:tc>
          <w:tcPr>
            <w:tcW w:w="1342" w:type="dxa"/>
            <w:shd w:val="clear" w:color="auto" w:fill="D883FF"/>
          </w:tcPr>
          <w:p w14:paraId="4F7C1E82" w14:textId="1B615BE0" w:rsidR="00C158AB" w:rsidRPr="00800DD7" w:rsidRDefault="00C158AB" w:rsidP="00C158AB">
            <w:pPr>
              <w:pStyle w:val="NoSpacing"/>
              <w:rPr>
                <w:sz w:val="22"/>
                <w:szCs w:val="22"/>
              </w:rPr>
            </w:pPr>
            <w:r>
              <w:rPr>
                <w:sz w:val="22"/>
                <w:szCs w:val="22"/>
              </w:rPr>
              <w:t>1</w:t>
            </w:r>
            <w:r w:rsidR="000301FF">
              <w:rPr>
                <w:sz w:val="22"/>
                <w:szCs w:val="22"/>
              </w:rPr>
              <w:t>4</w:t>
            </w:r>
            <w:r>
              <w:rPr>
                <w:sz w:val="22"/>
                <w:szCs w:val="22"/>
              </w:rPr>
              <w:t>.</w:t>
            </w:r>
            <w:r w:rsidR="000301FF">
              <w:rPr>
                <w:sz w:val="22"/>
                <w:szCs w:val="22"/>
              </w:rPr>
              <w:t>3</w:t>
            </w:r>
          </w:p>
        </w:tc>
        <w:tc>
          <w:tcPr>
            <w:tcW w:w="1429" w:type="dxa"/>
            <w:shd w:val="clear" w:color="auto" w:fill="D883FF"/>
          </w:tcPr>
          <w:p w14:paraId="67AB3D50" w14:textId="544D8356" w:rsidR="00C158AB" w:rsidRPr="00C50F03" w:rsidRDefault="005B2FEC" w:rsidP="00C158AB">
            <w:pPr>
              <w:pStyle w:val="NoSpacing"/>
              <w:rPr>
                <w:sz w:val="22"/>
                <w:szCs w:val="22"/>
              </w:rPr>
            </w:pPr>
            <w:r>
              <w:rPr>
                <w:sz w:val="22"/>
                <w:szCs w:val="22"/>
              </w:rPr>
              <w:t>15.4</w:t>
            </w:r>
          </w:p>
        </w:tc>
        <w:tc>
          <w:tcPr>
            <w:tcW w:w="1440" w:type="dxa"/>
          </w:tcPr>
          <w:p w14:paraId="2F5C08F8" w14:textId="66E1F92A" w:rsidR="00C158AB" w:rsidRPr="00C50F03" w:rsidRDefault="00701604" w:rsidP="00C158AB">
            <w:pPr>
              <w:pStyle w:val="NoSpacing"/>
              <w:rPr>
                <w:sz w:val="22"/>
                <w:szCs w:val="22"/>
              </w:rPr>
            </w:pPr>
            <w:r>
              <w:rPr>
                <w:sz w:val="22"/>
                <w:szCs w:val="22"/>
              </w:rPr>
              <w:t>7.7</w:t>
            </w:r>
          </w:p>
        </w:tc>
        <w:tc>
          <w:tcPr>
            <w:tcW w:w="1369" w:type="dxa"/>
          </w:tcPr>
          <w:p w14:paraId="0B9F599C" w14:textId="43F5176B" w:rsidR="00C158AB" w:rsidRPr="00C50F03" w:rsidRDefault="00C42E5C" w:rsidP="00C158AB">
            <w:pPr>
              <w:pStyle w:val="NoSpacing"/>
              <w:rPr>
                <w:sz w:val="22"/>
                <w:szCs w:val="22"/>
              </w:rPr>
            </w:pPr>
            <w:r w:rsidRPr="00C50F03">
              <w:rPr>
                <w:sz w:val="22"/>
                <w:szCs w:val="22"/>
              </w:rPr>
              <w:t>3</w:t>
            </w:r>
          </w:p>
        </w:tc>
        <w:tc>
          <w:tcPr>
            <w:tcW w:w="1881" w:type="dxa"/>
          </w:tcPr>
          <w:p w14:paraId="78D0E2F0" w14:textId="3710692B" w:rsidR="00C158AB" w:rsidRPr="00C50F03" w:rsidRDefault="00C158AB" w:rsidP="00C158AB">
            <w:pPr>
              <w:pStyle w:val="NoSpacing"/>
              <w:rPr>
                <w:sz w:val="22"/>
                <w:szCs w:val="22"/>
              </w:rPr>
            </w:pPr>
          </w:p>
        </w:tc>
      </w:tr>
      <w:tr w:rsidR="00C158AB" w:rsidRPr="00E02423" w14:paraId="483A0492" w14:textId="77777777" w:rsidTr="00011450">
        <w:tc>
          <w:tcPr>
            <w:tcW w:w="2746" w:type="dxa"/>
          </w:tcPr>
          <w:p w14:paraId="2241CEC8" w14:textId="61086FEF" w:rsidR="00C158AB" w:rsidRDefault="00C158AB" w:rsidP="00C158AB">
            <w:r>
              <w:t>Independent or fee-paying school- no bursary</w:t>
            </w:r>
          </w:p>
        </w:tc>
        <w:tc>
          <w:tcPr>
            <w:tcW w:w="1342" w:type="dxa"/>
          </w:tcPr>
          <w:p w14:paraId="7C8D5C00" w14:textId="64FB74DA" w:rsidR="00C158AB" w:rsidRPr="00800DD7" w:rsidRDefault="00C158AB" w:rsidP="00C158AB">
            <w:pPr>
              <w:pStyle w:val="NoSpacing"/>
              <w:rPr>
                <w:sz w:val="22"/>
                <w:szCs w:val="22"/>
              </w:rPr>
            </w:pPr>
            <w:r>
              <w:rPr>
                <w:sz w:val="22"/>
                <w:szCs w:val="22"/>
              </w:rPr>
              <w:t>0</w:t>
            </w:r>
          </w:p>
        </w:tc>
        <w:tc>
          <w:tcPr>
            <w:tcW w:w="1429" w:type="dxa"/>
            <w:shd w:val="clear" w:color="auto" w:fill="D883FF"/>
          </w:tcPr>
          <w:p w14:paraId="560F78CA" w14:textId="58754756" w:rsidR="00C158AB" w:rsidRPr="00C50F03" w:rsidRDefault="005B2FEC" w:rsidP="00C158AB">
            <w:pPr>
              <w:pStyle w:val="NoSpacing"/>
              <w:rPr>
                <w:sz w:val="22"/>
                <w:szCs w:val="22"/>
              </w:rPr>
            </w:pPr>
            <w:r>
              <w:rPr>
                <w:sz w:val="22"/>
                <w:szCs w:val="22"/>
              </w:rPr>
              <w:t>23.1</w:t>
            </w:r>
          </w:p>
        </w:tc>
        <w:tc>
          <w:tcPr>
            <w:tcW w:w="1440" w:type="dxa"/>
          </w:tcPr>
          <w:p w14:paraId="2A99C2EA" w14:textId="4DAD647A" w:rsidR="00C158AB" w:rsidRPr="00C50F03" w:rsidRDefault="00701604" w:rsidP="00C158AB">
            <w:pPr>
              <w:pStyle w:val="NoSpacing"/>
              <w:rPr>
                <w:sz w:val="22"/>
                <w:szCs w:val="22"/>
              </w:rPr>
            </w:pPr>
            <w:r>
              <w:rPr>
                <w:sz w:val="22"/>
                <w:szCs w:val="22"/>
              </w:rPr>
              <w:t>7.7</w:t>
            </w:r>
          </w:p>
        </w:tc>
        <w:tc>
          <w:tcPr>
            <w:tcW w:w="1369" w:type="dxa"/>
          </w:tcPr>
          <w:p w14:paraId="0030CEE0" w14:textId="3365CEC2" w:rsidR="00C158AB" w:rsidRPr="00C50F03" w:rsidRDefault="00C42E5C" w:rsidP="00C158AB">
            <w:pPr>
              <w:pStyle w:val="NoSpacing"/>
              <w:rPr>
                <w:sz w:val="22"/>
                <w:szCs w:val="22"/>
              </w:rPr>
            </w:pPr>
            <w:r w:rsidRPr="00C50F03">
              <w:rPr>
                <w:sz w:val="22"/>
                <w:szCs w:val="22"/>
              </w:rPr>
              <w:t>4.</w:t>
            </w:r>
            <w:r w:rsidR="009B4E32">
              <w:rPr>
                <w:sz w:val="22"/>
                <w:szCs w:val="22"/>
              </w:rPr>
              <w:t>5</w:t>
            </w:r>
          </w:p>
        </w:tc>
        <w:tc>
          <w:tcPr>
            <w:tcW w:w="1881" w:type="dxa"/>
          </w:tcPr>
          <w:p w14:paraId="67D74334" w14:textId="7B3D77FB" w:rsidR="00C158AB" w:rsidRPr="00C50F03" w:rsidRDefault="00C158AB" w:rsidP="00C158AB">
            <w:pPr>
              <w:pStyle w:val="NoSpacing"/>
              <w:rPr>
                <w:sz w:val="22"/>
                <w:szCs w:val="22"/>
              </w:rPr>
            </w:pPr>
          </w:p>
        </w:tc>
      </w:tr>
      <w:tr w:rsidR="00C158AB" w:rsidRPr="00E02423" w14:paraId="38AA4979" w14:textId="77777777" w:rsidTr="0031028A">
        <w:tc>
          <w:tcPr>
            <w:tcW w:w="2746" w:type="dxa"/>
          </w:tcPr>
          <w:p w14:paraId="08D6E188" w14:textId="1BBB150B" w:rsidR="00C158AB" w:rsidRDefault="00C158AB" w:rsidP="00C158AB">
            <w:r>
              <w:t>Attended school outside of the UK</w:t>
            </w:r>
          </w:p>
        </w:tc>
        <w:tc>
          <w:tcPr>
            <w:tcW w:w="1342" w:type="dxa"/>
          </w:tcPr>
          <w:p w14:paraId="54492DE6" w14:textId="191655E7" w:rsidR="00C158AB" w:rsidRPr="00800DD7" w:rsidRDefault="00C158AB" w:rsidP="00C158AB">
            <w:pPr>
              <w:pStyle w:val="NoSpacing"/>
              <w:rPr>
                <w:sz w:val="22"/>
                <w:szCs w:val="22"/>
              </w:rPr>
            </w:pPr>
            <w:r>
              <w:rPr>
                <w:sz w:val="22"/>
                <w:szCs w:val="22"/>
              </w:rPr>
              <w:t>1</w:t>
            </w:r>
            <w:r w:rsidR="000301FF">
              <w:rPr>
                <w:sz w:val="22"/>
                <w:szCs w:val="22"/>
              </w:rPr>
              <w:t>4</w:t>
            </w:r>
            <w:r>
              <w:rPr>
                <w:sz w:val="22"/>
                <w:szCs w:val="22"/>
              </w:rPr>
              <w:t>.</w:t>
            </w:r>
            <w:r w:rsidR="000301FF">
              <w:rPr>
                <w:sz w:val="22"/>
                <w:szCs w:val="22"/>
              </w:rPr>
              <w:t>3</w:t>
            </w:r>
          </w:p>
        </w:tc>
        <w:tc>
          <w:tcPr>
            <w:tcW w:w="1429" w:type="dxa"/>
          </w:tcPr>
          <w:p w14:paraId="1672C2C0" w14:textId="42C37354" w:rsidR="00C158AB" w:rsidRPr="00C50F03" w:rsidRDefault="007A541A" w:rsidP="00C158AB">
            <w:pPr>
              <w:pStyle w:val="NoSpacing"/>
              <w:rPr>
                <w:sz w:val="22"/>
                <w:szCs w:val="22"/>
              </w:rPr>
            </w:pPr>
            <w:r>
              <w:rPr>
                <w:sz w:val="22"/>
                <w:szCs w:val="22"/>
              </w:rPr>
              <w:t>0</w:t>
            </w:r>
          </w:p>
        </w:tc>
        <w:tc>
          <w:tcPr>
            <w:tcW w:w="1440" w:type="dxa"/>
          </w:tcPr>
          <w:p w14:paraId="4BA5EC55" w14:textId="30D4D3FF" w:rsidR="00C158AB" w:rsidRPr="00C50F03" w:rsidRDefault="00F46DF5" w:rsidP="00C158AB">
            <w:pPr>
              <w:pStyle w:val="NoSpacing"/>
              <w:rPr>
                <w:sz w:val="22"/>
                <w:szCs w:val="22"/>
              </w:rPr>
            </w:pPr>
            <w:r>
              <w:rPr>
                <w:sz w:val="22"/>
                <w:szCs w:val="22"/>
              </w:rPr>
              <w:t>0</w:t>
            </w:r>
          </w:p>
        </w:tc>
        <w:tc>
          <w:tcPr>
            <w:tcW w:w="1369" w:type="dxa"/>
          </w:tcPr>
          <w:p w14:paraId="37DE017E" w14:textId="6604CA41" w:rsidR="00C158AB" w:rsidRPr="00C50F03" w:rsidRDefault="00C42E5C" w:rsidP="00C158AB">
            <w:pPr>
              <w:pStyle w:val="NoSpacing"/>
              <w:rPr>
                <w:sz w:val="22"/>
                <w:szCs w:val="22"/>
              </w:rPr>
            </w:pPr>
            <w:r w:rsidRPr="00C50F03">
              <w:rPr>
                <w:sz w:val="22"/>
                <w:szCs w:val="22"/>
              </w:rPr>
              <w:t>9</w:t>
            </w:r>
          </w:p>
        </w:tc>
        <w:tc>
          <w:tcPr>
            <w:tcW w:w="1881" w:type="dxa"/>
          </w:tcPr>
          <w:p w14:paraId="376855A4" w14:textId="6B7D100F" w:rsidR="00C158AB" w:rsidRPr="00C50F03" w:rsidRDefault="00C158AB" w:rsidP="00C158AB">
            <w:pPr>
              <w:pStyle w:val="NoSpacing"/>
              <w:rPr>
                <w:sz w:val="22"/>
                <w:szCs w:val="22"/>
              </w:rPr>
            </w:pPr>
          </w:p>
        </w:tc>
      </w:tr>
      <w:tr w:rsidR="007A541A" w:rsidRPr="00E02423" w14:paraId="04DD65C1" w14:textId="77777777" w:rsidTr="00F23F66">
        <w:tc>
          <w:tcPr>
            <w:tcW w:w="2746" w:type="dxa"/>
          </w:tcPr>
          <w:p w14:paraId="46F4E53E" w14:textId="0A070C2B" w:rsidR="007A541A" w:rsidRDefault="007A541A" w:rsidP="00F23F66">
            <w:r>
              <w:t>Other</w:t>
            </w:r>
          </w:p>
        </w:tc>
        <w:tc>
          <w:tcPr>
            <w:tcW w:w="1342" w:type="dxa"/>
          </w:tcPr>
          <w:p w14:paraId="3C0B45A1" w14:textId="77777777" w:rsidR="007A541A" w:rsidRPr="00800DD7" w:rsidRDefault="007A541A" w:rsidP="00F23F66">
            <w:pPr>
              <w:pStyle w:val="NoSpacing"/>
              <w:rPr>
                <w:sz w:val="22"/>
                <w:szCs w:val="22"/>
              </w:rPr>
            </w:pPr>
            <w:r>
              <w:rPr>
                <w:sz w:val="22"/>
                <w:szCs w:val="22"/>
              </w:rPr>
              <w:t>0</w:t>
            </w:r>
          </w:p>
        </w:tc>
        <w:tc>
          <w:tcPr>
            <w:tcW w:w="1429" w:type="dxa"/>
            <w:shd w:val="clear" w:color="auto" w:fill="D883FF"/>
          </w:tcPr>
          <w:p w14:paraId="177AFD9E" w14:textId="1B76EDA0" w:rsidR="007A541A" w:rsidRPr="00C50F03" w:rsidRDefault="007A541A" w:rsidP="00F23F66">
            <w:pPr>
              <w:pStyle w:val="NoSpacing"/>
              <w:rPr>
                <w:sz w:val="22"/>
                <w:szCs w:val="22"/>
              </w:rPr>
            </w:pPr>
            <w:r>
              <w:rPr>
                <w:sz w:val="22"/>
                <w:szCs w:val="22"/>
              </w:rPr>
              <w:t>7.7 (independent school paid for by state)</w:t>
            </w:r>
          </w:p>
        </w:tc>
        <w:tc>
          <w:tcPr>
            <w:tcW w:w="1440" w:type="dxa"/>
          </w:tcPr>
          <w:p w14:paraId="64605EDA" w14:textId="77777777" w:rsidR="007A541A" w:rsidRPr="00C50F03" w:rsidRDefault="007A541A" w:rsidP="00F23F66">
            <w:pPr>
              <w:pStyle w:val="NoSpacing"/>
              <w:rPr>
                <w:sz w:val="22"/>
                <w:szCs w:val="22"/>
              </w:rPr>
            </w:pPr>
            <w:r>
              <w:rPr>
                <w:sz w:val="22"/>
                <w:szCs w:val="22"/>
              </w:rPr>
              <w:t>0</w:t>
            </w:r>
          </w:p>
        </w:tc>
        <w:tc>
          <w:tcPr>
            <w:tcW w:w="1369" w:type="dxa"/>
          </w:tcPr>
          <w:p w14:paraId="6023C3D5" w14:textId="77777777" w:rsidR="007A541A" w:rsidRPr="00C50F03" w:rsidRDefault="007A541A" w:rsidP="00F23F66">
            <w:pPr>
              <w:pStyle w:val="NoSpacing"/>
              <w:rPr>
                <w:sz w:val="22"/>
                <w:szCs w:val="22"/>
              </w:rPr>
            </w:pPr>
            <w:r w:rsidRPr="00C50F03">
              <w:rPr>
                <w:sz w:val="22"/>
                <w:szCs w:val="22"/>
              </w:rPr>
              <w:t>0</w:t>
            </w:r>
          </w:p>
        </w:tc>
        <w:tc>
          <w:tcPr>
            <w:tcW w:w="1881" w:type="dxa"/>
          </w:tcPr>
          <w:p w14:paraId="571CBF22" w14:textId="77777777" w:rsidR="007A541A" w:rsidRPr="00C50F03" w:rsidRDefault="007A541A" w:rsidP="00F23F66">
            <w:pPr>
              <w:pStyle w:val="NoSpacing"/>
              <w:rPr>
                <w:sz w:val="22"/>
                <w:szCs w:val="22"/>
              </w:rPr>
            </w:pPr>
          </w:p>
        </w:tc>
      </w:tr>
      <w:tr w:rsidR="00C158AB" w:rsidRPr="00E02423" w14:paraId="45921BED" w14:textId="77777777" w:rsidTr="0031028A">
        <w:tc>
          <w:tcPr>
            <w:tcW w:w="2746" w:type="dxa"/>
          </w:tcPr>
          <w:p w14:paraId="6D731E4E" w14:textId="60B2CD42" w:rsidR="00C158AB" w:rsidRDefault="00C158AB" w:rsidP="00C158AB">
            <w:r>
              <w:t>Don't know</w:t>
            </w:r>
          </w:p>
        </w:tc>
        <w:tc>
          <w:tcPr>
            <w:tcW w:w="1342" w:type="dxa"/>
          </w:tcPr>
          <w:p w14:paraId="67AE8CBF" w14:textId="2D1DA2CE" w:rsidR="00C158AB" w:rsidRPr="00800DD7" w:rsidRDefault="00C158AB" w:rsidP="00C158AB">
            <w:pPr>
              <w:pStyle w:val="NoSpacing"/>
              <w:rPr>
                <w:sz w:val="22"/>
                <w:szCs w:val="22"/>
              </w:rPr>
            </w:pPr>
            <w:r>
              <w:rPr>
                <w:sz w:val="22"/>
                <w:szCs w:val="22"/>
              </w:rPr>
              <w:t>0</w:t>
            </w:r>
          </w:p>
        </w:tc>
        <w:tc>
          <w:tcPr>
            <w:tcW w:w="1429" w:type="dxa"/>
          </w:tcPr>
          <w:p w14:paraId="2E5A7AFE" w14:textId="5F2C3854" w:rsidR="00C158AB" w:rsidRPr="00C50F03" w:rsidRDefault="007A541A" w:rsidP="00C158AB">
            <w:pPr>
              <w:pStyle w:val="NoSpacing"/>
              <w:rPr>
                <w:sz w:val="22"/>
                <w:szCs w:val="22"/>
              </w:rPr>
            </w:pPr>
            <w:r>
              <w:rPr>
                <w:sz w:val="22"/>
                <w:szCs w:val="22"/>
              </w:rPr>
              <w:t>0</w:t>
            </w:r>
          </w:p>
        </w:tc>
        <w:tc>
          <w:tcPr>
            <w:tcW w:w="1440" w:type="dxa"/>
          </w:tcPr>
          <w:p w14:paraId="602D228F" w14:textId="6FD5B4A0" w:rsidR="00C158AB" w:rsidRPr="00C50F03" w:rsidRDefault="00F46DF5" w:rsidP="00C158AB">
            <w:pPr>
              <w:pStyle w:val="NoSpacing"/>
              <w:rPr>
                <w:sz w:val="22"/>
                <w:szCs w:val="22"/>
              </w:rPr>
            </w:pPr>
            <w:r>
              <w:rPr>
                <w:sz w:val="22"/>
                <w:szCs w:val="22"/>
              </w:rPr>
              <w:t>0</w:t>
            </w:r>
          </w:p>
        </w:tc>
        <w:tc>
          <w:tcPr>
            <w:tcW w:w="1369" w:type="dxa"/>
          </w:tcPr>
          <w:p w14:paraId="2D81DBD5" w14:textId="3FEC672E" w:rsidR="00C158AB" w:rsidRPr="00C50F03" w:rsidRDefault="00C42E5C" w:rsidP="00C158AB">
            <w:pPr>
              <w:pStyle w:val="NoSpacing"/>
              <w:rPr>
                <w:sz w:val="22"/>
                <w:szCs w:val="22"/>
              </w:rPr>
            </w:pPr>
            <w:r w:rsidRPr="00C50F03">
              <w:rPr>
                <w:sz w:val="22"/>
                <w:szCs w:val="22"/>
              </w:rPr>
              <w:t>0</w:t>
            </w:r>
          </w:p>
        </w:tc>
        <w:tc>
          <w:tcPr>
            <w:tcW w:w="1881" w:type="dxa"/>
          </w:tcPr>
          <w:p w14:paraId="3E93C24F" w14:textId="5AEC122B" w:rsidR="00C158AB" w:rsidRPr="00C50F03" w:rsidRDefault="00C158AB" w:rsidP="00C158AB">
            <w:pPr>
              <w:pStyle w:val="NoSpacing"/>
              <w:rPr>
                <w:sz w:val="22"/>
                <w:szCs w:val="22"/>
              </w:rPr>
            </w:pPr>
          </w:p>
        </w:tc>
      </w:tr>
      <w:tr w:rsidR="00C158AB" w:rsidRPr="00E02423" w14:paraId="36190FEC" w14:textId="77777777" w:rsidTr="0031028A">
        <w:tc>
          <w:tcPr>
            <w:tcW w:w="2746" w:type="dxa"/>
          </w:tcPr>
          <w:p w14:paraId="1AF13E66" w14:textId="1A8B4079" w:rsidR="00C158AB" w:rsidRDefault="00C158AB" w:rsidP="00C158AB">
            <w:r>
              <w:t>Prefer not to say</w:t>
            </w:r>
          </w:p>
        </w:tc>
        <w:tc>
          <w:tcPr>
            <w:tcW w:w="1342" w:type="dxa"/>
          </w:tcPr>
          <w:p w14:paraId="1FC6AE60" w14:textId="4B4B919A" w:rsidR="00C158AB" w:rsidRPr="00800DD7" w:rsidRDefault="00C158AB" w:rsidP="00C158AB">
            <w:pPr>
              <w:pStyle w:val="NoSpacing"/>
              <w:rPr>
                <w:sz w:val="22"/>
                <w:szCs w:val="22"/>
              </w:rPr>
            </w:pPr>
            <w:r>
              <w:rPr>
                <w:sz w:val="22"/>
                <w:szCs w:val="22"/>
              </w:rPr>
              <w:t>0</w:t>
            </w:r>
          </w:p>
        </w:tc>
        <w:tc>
          <w:tcPr>
            <w:tcW w:w="1429" w:type="dxa"/>
          </w:tcPr>
          <w:p w14:paraId="241C4EC0" w14:textId="3E79CE0D" w:rsidR="00C158AB" w:rsidRPr="00C50F03" w:rsidRDefault="007A541A" w:rsidP="00C158AB">
            <w:pPr>
              <w:pStyle w:val="NoSpacing"/>
              <w:rPr>
                <w:sz w:val="22"/>
                <w:szCs w:val="22"/>
              </w:rPr>
            </w:pPr>
            <w:r>
              <w:rPr>
                <w:sz w:val="22"/>
                <w:szCs w:val="22"/>
              </w:rPr>
              <w:t>0</w:t>
            </w:r>
          </w:p>
        </w:tc>
        <w:tc>
          <w:tcPr>
            <w:tcW w:w="1440" w:type="dxa"/>
          </w:tcPr>
          <w:p w14:paraId="6D05E63A" w14:textId="747F59E7" w:rsidR="00C158AB" w:rsidRPr="00C50F03" w:rsidRDefault="00F46DF5" w:rsidP="00C158AB">
            <w:pPr>
              <w:pStyle w:val="NoSpacing"/>
              <w:rPr>
                <w:sz w:val="22"/>
                <w:szCs w:val="22"/>
              </w:rPr>
            </w:pPr>
            <w:r>
              <w:rPr>
                <w:sz w:val="22"/>
                <w:szCs w:val="22"/>
              </w:rPr>
              <w:t>0</w:t>
            </w:r>
          </w:p>
        </w:tc>
        <w:tc>
          <w:tcPr>
            <w:tcW w:w="1369" w:type="dxa"/>
          </w:tcPr>
          <w:p w14:paraId="19C86D3B" w14:textId="63C9D169" w:rsidR="00C158AB" w:rsidRPr="00C50F03" w:rsidRDefault="00C42E5C" w:rsidP="00C158AB">
            <w:pPr>
              <w:pStyle w:val="NoSpacing"/>
              <w:rPr>
                <w:sz w:val="22"/>
                <w:szCs w:val="22"/>
              </w:rPr>
            </w:pPr>
            <w:r w:rsidRPr="00C50F03">
              <w:rPr>
                <w:sz w:val="22"/>
                <w:szCs w:val="22"/>
              </w:rPr>
              <w:t>0</w:t>
            </w:r>
          </w:p>
        </w:tc>
        <w:tc>
          <w:tcPr>
            <w:tcW w:w="1881" w:type="dxa"/>
          </w:tcPr>
          <w:p w14:paraId="165E2E0B" w14:textId="69DB368B" w:rsidR="00C158AB" w:rsidRPr="00C50F03" w:rsidRDefault="00C158AB" w:rsidP="00C158AB">
            <w:pPr>
              <w:pStyle w:val="NoSpacing"/>
              <w:rPr>
                <w:sz w:val="22"/>
                <w:szCs w:val="22"/>
              </w:rPr>
            </w:pPr>
          </w:p>
        </w:tc>
      </w:tr>
      <w:tr w:rsidR="0031028A" w:rsidRPr="00E02423" w14:paraId="68380A6C" w14:textId="77777777" w:rsidTr="0031028A">
        <w:tc>
          <w:tcPr>
            <w:tcW w:w="2746" w:type="dxa"/>
          </w:tcPr>
          <w:p w14:paraId="56E64D6F" w14:textId="4B6EE5AF" w:rsidR="0031028A" w:rsidRDefault="0031028A" w:rsidP="0031028A">
            <w:pPr>
              <w:pStyle w:val="Heading4"/>
            </w:pPr>
            <w:r w:rsidRPr="00ED0537">
              <w:lastRenderedPageBreak/>
              <w:t>If you finished school after 1980, were you eligible for Free Meals School at any point during your school years?</w:t>
            </w:r>
          </w:p>
        </w:tc>
        <w:tc>
          <w:tcPr>
            <w:tcW w:w="1342" w:type="dxa"/>
            <w:shd w:val="clear" w:color="auto" w:fill="DBDBDB" w:themeFill="accent3" w:themeFillTint="66"/>
          </w:tcPr>
          <w:p w14:paraId="0A807690" w14:textId="77777777" w:rsidR="0031028A" w:rsidRDefault="0031028A" w:rsidP="0031028A">
            <w:pPr>
              <w:pStyle w:val="NoSpacing"/>
              <w:rPr>
                <w:sz w:val="22"/>
                <w:szCs w:val="22"/>
              </w:rPr>
            </w:pPr>
          </w:p>
        </w:tc>
        <w:tc>
          <w:tcPr>
            <w:tcW w:w="1429" w:type="dxa"/>
            <w:shd w:val="clear" w:color="auto" w:fill="DBDBDB" w:themeFill="accent3" w:themeFillTint="66"/>
          </w:tcPr>
          <w:p w14:paraId="7D51209D" w14:textId="77777777" w:rsidR="0031028A" w:rsidRDefault="0031028A" w:rsidP="0031028A">
            <w:pPr>
              <w:pStyle w:val="NoSpacing"/>
            </w:pPr>
          </w:p>
        </w:tc>
        <w:tc>
          <w:tcPr>
            <w:tcW w:w="1440" w:type="dxa"/>
            <w:shd w:val="clear" w:color="auto" w:fill="DBDBDB" w:themeFill="accent3" w:themeFillTint="66"/>
          </w:tcPr>
          <w:p w14:paraId="2C5D30FB" w14:textId="31284347" w:rsidR="0031028A" w:rsidRPr="00F5743B" w:rsidRDefault="0031028A" w:rsidP="0031028A">
            <w:pPr>
              <w:pStyle w:val="NoSpacing"/>
              <w:rPr>
                <w:sz w:val="22"/>
                <w:szCs w:val="22"/>
              </w:rPr>
            </w:pPr>
          </w:p>
        </w:tc>
        <w:tc>
          <w:tcPr>
            <w:tcW w:w="1369" w:type="dxa"/>
            <w:shd w:val="clear" w:color="auto" w:fill="DBDBDB" w:themeFill="accent3" w:themeFillTint="66"/>
          </w:tcPr>
          <w:p w14:paraId="67228DE5" w14:textId="77777777" w:rsidR="0031028A" w:rsidRPr="00F5743B" w:rsidRDefault="0031028A" w:rsidP="0031028A">
            <w:pPr>
              <w:pStyle w:val="NoSpacing"/>
              <w:rPr>
                <w:sz w:val="22"/>
                <w:szCs w:val="22"/>
              </w:rPr>
            </w:pPr>
          </w:p>
        </w:tc>
        <w:tc>
          <w:tcPr>
            <w:tcW w:w="1881" w:type="dxa"/>
          </w:tcPr>
          <w:p w14:paraId="0E2CD019" w14:textId="563C4A78" w:rsidR="0031028A" w:rsidRPr="00441850" w:rsidRDefault="0031028A" w:rsidP="00441850">
            <w:pPr>
              <w:pStyle w:val="Heading4"/>
            </w:pPr>
            <w:r w:rsidRPr="00441850">
              <w:t>Data to be sourced</w:t>
            </w:r>
          </w:p>
        </w:tc>
      </w:tr>
      <w:tr w:rsidR="0031028A" w:rsidRPr="00E02423" w14:paraId="59F689D8" w14:textId="77777777" w:rsidTr="0031028A">
        <w:tc>
          <w:tcPr>
            <w:tcW w:w="2746" w:type="dxa"/>
          </w:tcPr>
          <w:p w14:paraId="1316564B" w14:textId="36EBD42B" w:rsidR="0031028A" w:rsidRPr="00ED0537" w:rsidRDefault="0031028A" w:rsidP="0031028A">
            <w:r>
              <w:t>Yes</w:t>
            </w:r>
          </w:p>
        </w:tc>
        <w:tc>
          <w:tcPr>
            <w:tcW w:w="1342" w:type="dxa"/>
          </w:tcPr>
          <w:p w14:paraId="233D6F7F" w14:textId="5D50F21C" w:rsidR="0031028A" w:rsidRPr="002F3E08" w:rsidRDefault="0031028A" w:rsidP="0031028A">
            <w:pPr>
              <w:pStyle w:val="NoSpacing"/>
              <w:rPr>
                <w:sz w:val="22"/>
                <w:szCs w:val="22"/>
              </w:rPr>
            </w:pPr>
            <w:r w:rsidRPr="002F3E08">
              <w:rPr>
                <w:sz w:val="22"/>
                <w:szCs w:val="22"/>
              </w:rPr>
              <w:t>25</w:t>
            </w:r>
          </w:p>
        </w:tc>
        <w:tc>
          <w:tcPr>
            <w:tcW w:w="1429" w:type="dxa"/>
          </w:tcPr>
          <w:p w14:paraId="06EB137D" w14:textId="5FFB53D9" w:rsidR="0031028A" w:rsidRPr="002F3E08" w:rsidRDefault="0031028A" w:rsidP="0031028A">
            <w:pPr>
              <w:pStyle w:val="NoSpacing"/>
              <w:rPr>
                <w:sz w:val="22"/>
                <w:szCs w:val="22"/>
              </w:rPr>
            </w:pPr>
            <w:r w:rsidRPr="002F3E08">
              <w:rPr>
                <w:sz w:val="22"/>
                <w:szCs w:val="22"/>
              </w:rPr>
              <w:t>7.7</w:t>
            </w:r>
          </w:p>
        </w:tc>
        <w:tc>
          <w:tcPr>
            <w:tcW w:w="1440" w:type="dxa"/>
          </w:tcPr>
          <w:p w14:paraId="0357464E" w14:textId="578C68FF" w:rsidR="0031028A" w:rsidRPr="00F5743B" w:rsidRDefault="0031028A" w:rsidP="0031028A">
            <w:pPr>
              <w:pStyle w:val="NoSpacing"/>
              <w:rPr>
                <w:sz w:val="22"/>
                <w:szCs w:val="22"/>
              </w:rPr>
            </w:pPr>
            <w:r>
              <w:rPr>
                <w:sz w:val="22"/>
                <w:szCs w:val="22"/>
              </w:rPr>
              <w:t>16.7</w:t>
            </w:r>
          </w:p>
        </w:tc>
        <w:tc>
          <w:tcPr>
            <w:tcW w:w="1369" w:type="dxa"/>
          </w:tcPr>
          <w:p w14:paraId="2FB1A031" w14:textId="28C6849A" w:rsidR="0031028A" w:rsidRPr="00F5743B" w:rsidRDefault="0031028A" w:rsidP="0031028A">
            <w:pPr>
              <w:pStyle w:val="NoSpacing"/>
              <w:rPr>
                <w:sz w:val="22"/>
                <w:szCs w:val="22"/>
              </w:rPr>
            </w:pPr>
            <w:r w:rsidRPr="00F5743B">
              <w:rPr>
                <w:sz w:val="22"/>
                <w:szCs w:val="22"/>
              </w:rPr>
              <w:t>12.</w:t>
            </w:r>
            <w:r>
              <w:rPr>
                <w:sz w:val="22"/>
                <w:szCs w:val="22"/>
              </w:rPr>
              <w:t>3</w:t>
            </w:r>
          </w:p>
        </w:tc>
        <w:tc>
          <w:tcPr>
            <w:tcW w:w="1881" w:type="dxa"/>
          </w:tcPr>
          <w:p w14:paraId="4630D209" w14:textId="33AA84B3" w:rsidR="0031028A" w:rsidRDefault="0031028A" w:rsidP="0031028A">
            <w:pPr>
              <w:pStyle w:val="NoSpacing"/>
            </w:pPr>
          </w:p>
        </w:tc>
      </w:tr>
      <w:tr w:rsidR="0031028A" w:rsidRPr="00E02423" w14:paraId="18F590F2" w14:textId="77777777" w:rsidTr="0031028A">
        <w:trPr>
          <w:trHeight w:val="81"/>
        </w:trPr>
        <w:tc>
          <w:tcPr>
            <w:tcW w:w="2746" w:type="dxa"/>
          </w:tcPr>
          <w:p w14:paraId="5094B745" w14:textId="14267F15" w:rsidR="0031028A" w:rsidRDefault="0031028A" w:rsidP="0031028A">
            <w:r>
              <w:t>No</w:t>
            </w:r>
          </w:p>
        </w:tc>
        <w:tc>
          <w:tcPr>
            <w:tcW w:w="1342" w:type="dxa"/>
          </w:tcPr>
          <w:p w14:paraId="7BA93FD0" w14:textId="56F1B787" w:rsidR="0031028A" w:rsidRPr="002F3E08" w:rsidRDefault="00174A9D" w:rsidP="0031028A">
            <w:pPr>
              <w:pStyle w:val="NoSpacing"/>
              <w:rPr>
                <w:sz w:val="22"/>
                <w:szCs w:val="22"/>
              </w:rPr>
            </w:pPr>
            <w:r>
              <w:rPr>
                <w:sz w:val="22"/>
                <w:szCs w:val="22"/>
              </w:rPr>
              <w:t>62.5</w:t>
            </w:r>
          </w:p>
        </w:tc>
        <w:tc>
          <w:tcPr>
            <w:tcW w:w="1429" w:type="dxa"/>
          </w:tcPr>
          <w:p w14:paraId="27020F5E" w14:textId="042AA080" w:rsidR="0031028A" w:rsidRPr="002F3E08" w:rsidRDefault="0031028A" w:rsidP="0031028A">
            <w:pPr>
              <w:pStyle w:val="NoSpacing"/>
              <w:rPr>
                <w:sz w:val="22"/>
                <w:szCs w:val="22"/>
              </w:rPr>
            </w:pPr>
            <w:r w:rsidRPr="002F3E08">
              <w:rPr>
                <w:sz w:val="22"/>
                <w:szCs w:val="22"/>
              </w:rPr>
              <w:t>69.2</w:t>
            </w:r>
          </w:p>
        </w:tc>
        <w:tc>
          <w:tcPr>
            <w:tcW w:w="1440" w:type="dxa"/>
          </w:tcPr>
          <w:p w14:paraId="151445EB" w14:textId="137E1F0A" w:rsidR="0031028A" w:rsidRPr="002F3E08" w:rsidRDefault="0031028A" w:rsidP="0031028A">
            <w:pPr>
              <w:pStyle w:val="NoSpacing"/>
              <w:rPr>
                <w:sz w:val="22"/>
                <w:szCs w:val="22"/>
              </w:rPr>
            </w:pPr>
            <w:r w:rsidRPr="002F3E08">
              <w:rPr>
                <w:sz w:val="22"/>
                <w:szCs w:val="22"/>
              </w:rPr>
              <w:t>75</w:t>
            </w:r>
          </w:p>
        </w:tc>
        <w:tc>
          <w:tcPr>
            <w:tcW w:w="1369" w:type="dxa"/>
          </w:tcPr>
          <w:p w14:paraId="67380829" w14:textId="4B2BA76E" w:rsidR="0031028A" w:rsidRPr="002F3E08" w:rsidRDefault="0031028A" w:rsidP="0031028A">
            <w:pPr>
              <w:pStyle w:val="NoSpacing"/>
              <w:rPr>
                <w:sz w:val="22"/>
                <w:szCs w:val="22"/>
              </w:rPr>
            </w:pPr>
            <w:r w:rsidRPr="002F3E08">
              <w:rPr>
                <w:sz w:val="22"/>
                <w:szCs w:val="22"/>
              </w:rPr>
              <w:t>5</w:t>
            </w:r>
            <w:r>
              <w:rPr>
                <w:sz w:val="22"/>
                <w:szCs w:val="22"/>
              </w:rPr>
              <w:t>3.8</w:t>
            </w:r>
          </w:p>
        </w:tc>
        <w:tc>
          <w:tcPr>
            <w:tcW w:w="1881" w:type="dxa"/>
          </w:tcPr>
          <w:p w14:paraId="45CB07C3" w14:textId="4C5B577C" w:rsidR="0031028A" w:rsidRPr="002F3E08" w:rsidRDefault="0031028A" w:rsidP="0031028A">
            <w:pPr>
              <w:pStyle w:val="NoSpacing"/>
              <w:rPr>
                <w:sz w:val="22"/>
                <w:szCs w:val="22"/>
              </w:rPr>
            </w:pPr>
          </w:p>
        </w:tc>
      </w:tr>
      <w:tr w:rsidR="0031028A" w:rsidRPr="00E02423" w14:paraId="1DDB6BB9" w14:textId="77777777" w:rsidTr="0031028A">
        <w:tc>
          <w:tcPr>
            <w:tcW w:w="2746" w:type="dxa"/>
          </w:tcPr>
          <w:p w14:paraId="2AAFD9D2" w14:textId="6AB94122" w:rsidR="0031028A" w:rsidRDefault="0031028A" w:rsidP="0031028A">
            <w:r>
              <w:t>N/A</w:t>
            </w:r>
          </w:p>
        </w:tc>
        <w:tc>
          <w:tcPr>
            <w:tcW w:w="1342" w:type="dxa"/>
          </w:tcPr>
          <w:p w14:paraId="47AD2790" w14:textId="7F85EE83" w:rsidR="0031028A" w:rsidRDefault="0031028A" w:rsidP="0031028A">
            <w:pPr>
              <w:pStyle w:val="NoSpacing"/>
              <w:rPr>
                <w:sz w:val="22"/>
                <w:szCs w:val="22"/>
              </w:rPr>
            </w:pPr>
            <w:r>
              <w:rPr>
                <w:sz w:val="22"/>
                <w:szCs w:val="22"/>
              </w:rPr>
              <w:t>0</w:t>
            </w:r>
          </w:p>
        </w:tc>
        <w:tc>
          <w:tcPr>
            <w:tcW w:w="1429" w:type="dxa"/>
          </w:tcPr>
          <w:p w14:paraId="58D3A2E4" w14:textId="7E1BCD32" w:rsidR="0031028A" w:rsidRPr="002F3E08" w:rsidRDefault="0031028A" w:rsidP="0031028A">
            <w:pPr>
              <w:pStyle w:val="NoSpacing"/>
              <w:rPr>
                <w:sz w:val="22"/>
                <w:szCs w:val="22"/>
              </w:rPr>
            </w:pPr>
            <w:r w:rsidRPr="002F3E08">
              <w:rPr>
                <w:sz w:val="22"/>
                <w:szCs w:val="22"/>
              </w:rPr>
              <w:t>23.1</w:t>
            </w:r>
          </w:p>
        </w:tc>
        <w:tc>
          <w:tcPr>
            <w:tcW w:w="1440" w:type="dxa"/>
          </w:tcPr>
          <w:p w14:paraId="4A1CEE07" w14:textId="29CD97AF" w:rsidR="0031028A" w:rsidRPr="002F3E08" w:rsidRDefault="0031028A" w:rsidP="0031028A">
            <w:pPr>
              <w:pStyle w:val="NoSpacing"/>
              <w:rPr>
                <w:sz w:val="22"/>
                <w:szCs w:val="22"/>
              </w:rPr>
            </w:pPr>
            <w:r w:rsidRPr="002F3E08">
              <w:rPr>
                <w:sz w:val="22"/>
                <w:szCs w:val="22"/>
              </w:rPr>
              <w:t>8.3</w:t>
            </w:r>
          </w:p>
        </w:tc>
        <w:tc>
          <w:tcPr>
            <w:tcW w:w="1369" w:type="dxa"/>
          </w:tcPr>
          <w:p w14:paraId="272A639F" w14:textId="78A062DC" w:rsidR="0031028A" w:rsidRPr="002F3E08" w:rsidRDefault="0031028A" w:rsidP="0031028A">
            <w:pPr>
              <w:pStyle w:val="NoSpacing"/>
              <w:rPr>
                <w:sz w:val="22"/>
                <w:szCs w:val="22"/>
              </w:rPr>
            </w:pPr>
            <w:r w:rsidRPr="002F3E08">
              <w:rPr>
                <w:sz w:val="22"/>
                <w:szCs w:val="22"/>
              </w:rPr>
              <w:t>2</w:t>
            </w:r>
            <w:r>
              <w:rPr>
                <w:sz w:val="22"/>
                <w:szCs w:val="22"/>
              </w:rPr>
              <w:t>9.2</w:t>
            </w:r>
          </w:p>
        </w:tc>
        <w:tc>
          <w:tcPr>
            <w:tcW w:w="1881" w:type="dxa"/>
          </w:tcPr>
          <w:p w14:paraId="52E45D48" w14:textId="6B9DFE1C" w:rsidR="0031028A" w:rsidRPr="002F3E08" w:rsidRDefault="0031028A" w:rsidP="0031028A">
            <w:pPr>
              <w:pStyle w:val="NoSpacing"/>
              <w:rPr>
                <w:sz w:val="22"/>
                <w:szCs w:val="22"/>
              </w:rPr>
            </w:pPr>
          </w:p>
        </w:tc>
      </w:tr>
      <w:tr w:rsidR="0031028A" w:rsidRPr="00E02423" w14:paraId="656C16EB" w14:textId="77777777" w:rsidTr="0031028A">
        <w:tc>
          <w:tcPr>
            <w:tcW w:w="2746" w:type="dxa"/>
          </w:tcPr>
          <w:p w14:paraId="4A182353" w14:textId="660004AD" w:rsidR="0031028A" w:rsidRDefault="0031028A" w:rsidP="0031028A">
            <w:r>
              <w:t>Prefer not to say</w:t>
            </w:r>
          </w:p>
        </w:tc>
        <w:tc>
          <w:tcPr>
            <w:tcW w:w="1342" w:type="dxa"/>
          </w:tcPr>
          <w:p w14:paraId="4E67D470" w14:textId="501C2282" w:rsidR="0031028A" w:rsidRDefault="0031028A" w:rsidP="0031028A">
            <w:pPr>
              <w:pStyle w:val="NoSpacing"/>
              <w:rPr>
                <w:sz w:val="22"/>
                <w:szCs w:val="22"/>
              </w:rPr>
            </w:pPr>
            <w:r>
              <w:rPr>
                <w:sz w:val="22"/>
                <w:szCs w:val="22"/>
              </w:rPr>
              <w:t>0</w:t>
            </w:r>
          </w:p>
        </w:tc>
        <w:tc>
          <w:tcPr>
            <w:tcW w:w="1429" w:type="dxa"/>
          </w:tcPr>
          <w:p w14:paraId="004DB3F1" w14:textId="0B9C03CF" w:rsidR="0031028A" w:rsidRPr="002F3E08" w:rsidRDefault="0031028A" w:rsidP="0031028A">
            <w:pPr>
              <w:pStyle w:val="NoSpacing"/>
              <w:rPr>
                <w:sz w:val="22"/>
                <w:szCs w:val="22"/>
              </w:rPr>
            </w:pPr>
            <w:r w:rsidRPr="002F3E08">
              <w:rPr>
                <w:sz w:val="22"/>
                <w:szCs w:val="22"/>
              </w:rPr>
              <w:t>0</w:t>
            </w:r>
          </w:p>
        </w:tc>
        <w:tc>
          <w:tcPr>
            <w:tcW w:w="1440" w:type="dxa"/>
          </w:tcPr>
          <w:p w14:paraId="3FFCE391" w14:textId="222B2B8F" w:rsidR="0031028A" w:rsidRPr="002F3E08" w:rsidRDefault="0031028A" w:rsidP="0031028A">
            <w:pPr>
              <w:pStyle w:val="NoSpacing"/>
              <w:rPr>
                <w:sz w:val="22"/>
                <w:szCs w:val="22"/>
              </w:rPr>
            </w:pPr>
            <w:r w:rsidRPr="002F3E08">
              <w:rPr>
                <w:sz w:val="22"/>
                <w:szCs w:val="22"/>
              </w:rPr>
              <w:t>0</w:t>
            </w:r>
          </w:p>
        </w:tc>
        <w:tc>
          <w:tcPr>
            <w:tcW w:w="1369" w:type="dxa"/>
          </w:tcPr>
          <w:p w14:paraId="4E811C47" w14:textId="0B57164E" w:rsidR="0031028A" w:rsidRPr="002F3E08" w:rsidRDefault="0031028A" w:rsidP="0031028A">
            <w:pPr>
              <w:pStyle w:val="NoSpacing"/>
              <w:rPr>
                <w:sz w:val="22"/>
                <w:szCs w:val="22"/>
              </w:rPr>
            </w:pPr>
            <w:r w:rsidRPr="002F3E08">
              <w:rPr>
                <w:sz w:val="22"/>
                <w:szCs w:val="22"/>
              </w:rPr>
              <w:t>4.</w:t>
            </w:r>
            <w:r>
              <w:rPr>
                <w:sz w:val="22"/>
                <w:szCs w:val="22"/>
              </w:rPr>
              <w:t>6</w:t>
            </w:r>
          </w:p>
        </w:tc>
        <w:tc>
          <w:tcPr>
            <w:tcW w:w="1881" w:type="dxa"/>
          </w:tcPr>
          <w:p w14:paraId="63B3024C" w14:textId="203C9086" w:rsidR="0031028A" w:rsidRPr="002F3E08" w:rsidRDefault="0031028A" w:rsidP="0031028A">
            <w:pPr>
              <w:pStyle w:val="NoSpacing"/>
              <w:rPr>
                <w:sz w:val="22"/>
                <w:szCs w:val="22"/>
              </w:rPr>
            </w:pPr>
          </w:p>
        </w:tc>
      </w:tr>
      <w:tr w:rsidR="0031028A" w:rsidRPr="00E02423" w14:paraId="7A922268" w14:textId="77777777" w:rsidTr="0031028A">
        <w:tc>
          <w:tcPr>
            <w:tcW w:w="2746" w:type="dxa"/>
          </w:tcPr>
          <w:p w14:paraId="7F1F41E1" w14:textId="77BFDBD8" w:rsidR="0031028A" w:rsidRDefault="0031028A" w:rsidP="0031028A">
            <w:pPr>
              <w:pStyle w:val="Heading4"/>
            </w:pPr>
            <w:r w:rsidRPr="006F1DB0">
              <w:t>What is the highest level of qualifications achieved by either of your parent(s) or guardian (s)</w:t>
            </w:r>
          </w:p>
        </w:tc>
        <w:tc>
          <w:tcPr>
            <w:tcW w:w="1342" w:type="dxa"/>
            <w:shd w:val="clear" w:color="auto" w:fill="DBDBDB" w:themeFill="accent3" w:themeFillTint="66"/>
          </w:tcPr>
          <w:p w14:paraId="4939DD19" w14:textId="77777777" w:rsidR="0031028A" w:rsidRDefault="0031028A" w:rsidP="0031028A">
            <w:pPr>
              <w:pStyle w:val="NoSpacing"/>
              <w:rPr>
                <w:sz w:val="22"/>
                <w:szCs w:val="22"/>
              </w:rPr>
            </w:pPr>
          </w:p>
        </w:tc>
        <w:tc>
          <w:tcPr>
            <w:tcW w:w="1429" w:type="dxa"/>
            <w:shd w:val="clear" w:color="auto" w:fill="DBDBDB" w:themeFill="accent3" w:themeFillTint="66"/>
          </w:tcPr>
          <w:p w14:paraId="4BE3ECB6" w14:textId="77777777" w:rsidR="0031028A" w:rsidRPr="000B3987" w:rsidRDefault="0031028A" w:rsidP="0031028A">
            <w:pPr>
              <w:pStyle w:val="NoSpacing"/>
              <w:rPr>
                <w:sz w:val="22"/>
                <w:szCs w:val="22"/>
              </w:rPr>
            </w:pPr>
          </w:p>
        </w:tc>
        <w:tc>
          <w:tcPr>
            <w:tcW w:w="1440" w:type="dxa"/>
            <w:shd w:val="clear" w:color="auto" w:fill="DBDBDB" w:themeFill="accent3" w:themeFillTint="66"/>
          </w:tcPr>
          <w:p w14:paraId="01FCD9CA" w14:textId="52D5D114" w:rsidR="0031028A" w:rsidRPr="000B3987" w:rsidRDefault="0031028A" w:rsidP="0031028A">
            <w:pPr>
              <w:pStyle w:val="NoSpacing"/>
              <w:rPr>
                <w:sz w:val="22"/>
                <w:szCs w:val="22"/>
              </w:rPr>
            </w:pPr>
          </w:p>
        </w:tc>
        <w:tc>
          <w:tcPr>
            <w:tcW w:w="1369" w:type="dxa"/>
            <w:shd w:val="clear" w:color="auto" w:fill="DBDBDB" w:themeFill="accent3" w:themeFillTint="66"/>
          </w:tcPr>
          <w:p w14:paraId="6DFF64A5" w14:textId="77777777" w:rsidR="0031028A" w:rsidRPr="000B3987" w:rsidRDefault="0031028A" w:rsidP="0031028A">
            <w:pPr>
              <w:pStyle w:val="NoSpacing"/>
              <w:rPr>
                <w:sz w:val="22"/>
                <w:szCs w:val="22"/>
              </w:rPr>
            </w:pPr>
          </w:p>
        </w:tc>
        <w:tc>
          <w:tcPr>
            <w:tcW w:w="1881" w:type="dxa"/>
          </w:tcPr>
          <w:p w14:paraId="5C3BBB6D" w14:textId="3D2C5C41" w:rsidR="0031028A" w:rsidRPr="000B3987" w:rsidRDefault="0031028A" w:rsidP="0031028A">
            <w:pPr>
              <w:pStyle w:val="Heading4"/>
              <w:rPr>
                <w:szCs w:val="22"/>
              </w:rPr>
            </w:pPr>
            <w:r w:rsidRPr="00DA2003">
              <w:t>Data to be sourced</w:t>
            </w:r>
          </w:p>
        </w:tc>
      </w:tr>
      <w:tr w:rsidR="0031028A" w:rsidRPr="00E02423" w14:paraId="5A0BDCF4" w14:textId="77777777" w:rsidTr="0031028A">
        <w:tc>
          <w:tcPr>
            <w:tcW w:w="2746" w:type="dxa"/>
          </w:tcPr>
          <w:p w14:paraId="4111CBCA" w14:textId="6DEDAB3E" w:rsidR="0031028A" w:rsidRPr="006F1DB0" w:rsidRDefault="0031028A" w:rsidP="0031028A">
            <w:r w:rsidRPr="006F1DB0">
              <w:t>At least one has a degree level qualification</w:t>
            </w:r>
          </w:p>
        </w:tc>
        <w:tc>
          <w:tcPr>
            <w:tcW w:w="1342" w:type="dxa"/>
          </w:tcPr>
          <w:p w14:paraId="0F42419B" w14:textId="50F93A21" w:rsidR="00174A9D" w:rsidRDefault="00174A9D" w:rsidP="0031028A">
            <w:pPr>
              <w:pStyle w:val="NoSpacing"/>
              <w:rPr>
                <w:sz w:val="22"/>
                <w:szCs w:val="22"/>
              </w:rPr>
            </w:pPr>
            <w:r>
              <w:rPr>
                <w:sz w:val="22"/>
                <w:szCs w:val="22"/>
              </w:rPr>
              <w:t>62.5</w:t>
            </w:r>
          </w:p>
        </w:tc>
        <w:tc>
          <w:tcPr>
            <w:tcW w:w="1429" w:type="dxa"/>
          </w:tcPr>
          <w:p w14:paraId="7BDB97F8" w14:textId="7B05D84F" w:rsidR="0031028A" w:rsidRPr="000B3987" w:rsidRDefault="0031028A" w:rsidP="0031028A">
            <w:pPr>
              <w:pStyle w:val="NoSpacing"/>
              <w:rPr>
                <w:sz w:val="22"/>
                <w:szCs w:val="22"/>
              </w:rPr>
            </w:pPr>
            <w:r>
              <w:rPr>
                <w:sz w:val="22"/>
                <w:szCs w:val="22"/>
              </w:rPr>
              <w:t>46.2</w:t>
            </w:r>
          </w:p>
        </w:tc>
        <w:tc>
          <w:tcPr>
            <w:tcW w:w="1440" w:type="dxa"/>
          </w:tcPr>
          <w:p w14:paraId="3261FBEE" w14:textId="33C1857F" w:rsidR="0031028A" w:rsidRPr="000B3987" w:rsidRDefault="0031028A" w:rsidP="0031028A">
            <w:pPr>
              <w:pStyle w:val="NoSpacing"/>
              <w:rPr>
                <w:sz w:val="22"/>
                <w:szCs w:val="22"/>
              </w:rPr>
            </w:pPr>
            <w:r w:rsidRPr="000B3987">
              <w:rPr>
                <w:sz w:val="22"/>
                <w:szCs w:val="22"/>
              </w:rPr>
              <w:t>46.2</w:t>
            </w:r>
          </w:p>
        </w:tc>
        <w:tc>
          <w:tcPr>
            <w:tcW w:w="1369" w:type="dxa"/>
          </w:tcPr>
          <w:p w14:paraId="184C2CBA" w14:textId="7E2249D1" w:rsidR="0031028A" w:rsidRPr="000B3987" w:rsidRDefault="0031028A" w:rsidP="0031028A">
            <w:pPr>
              <w:pStyle w:val="NoSpacing"/>
              <w:rPr>
                <w:sz w:val="22"/>
                <w:szCs w:val="22"/>
              </w:rPr>
            </w:pPr>
            <w:r w:rsidRPr="000B3987">
              <w:rPr>
                <w:sz w:val="22"/>
                <w:szCs w:val="22"/>
              </w:rPr>
              <w:t>5</w:t>
            </w:r>
            <w:r>
              <w:rPr>
                <w:sz w:val="22"/>
                <w:szCs w:val="22"/>
              </w:rPr>
              <w:t>3</w:t>
            </w:r>
          </w:p>
        </w:tc>
        <w:tc>
          <w:tcPr>
            <w:tcW w:w="1881" w:type="dxa"/>
          </w:tcPr>
          <w:p w14:paraId="740AB698" w14:textId="79C511E3" w:rsidR="0031028A" w:rsidRPr="000B3987" w:rsidRDefault="0031028A" w:rsidP="0031028A">
            <w:pPr>
              <w:pStyle w:val="NoSpacing"/>
              <w:rPr>
                <w:sz w:val="22"/>
                <w:szCs w:val="22"/>
              </w:rPr>
            </w:pPr>
          </w:p>
        </w:tc>
      </w:tr>
      <w:tr w:rsidR="0031028A" w:rsidRPr="00E02423" w14:paraId="2C8CE2D1" w14:textId="77777777" w:rsidTr="0031028A">
        <w:tc>
          <w:tcPr>
            <w:tcW w:w="2746" w:type="dxa"/>
          </w:tcPr>
          <w:p w14:paraId="3087395C" w14:textId="69C8C02D" w:rsidR="0031028A" w:rsidRPr="006F1DB0" w:rsidRDefault="0031028A" w:rsidP="0031028A">
            <w:r w:rsidRPr="006F1DB0">
              <w:t>Qualifications below degree level</w:t>
            </w:r>
          </w:p>
        </w:tc>
        <w:tc>
          <w:tcPr>
            <w:tcW w:w="1342" w:type="dxa"/>
          </w:tcPr>
          <w:p w14:paraId="5A851E8F" w14:textId="7EA623EA" w:rsidR="0031028A" w:rsidRDefault="0031028A" w:rsidP="0031028A">
            <w:pPr>
              <w:pStyle w:val="NoSpacing"/>
              <w:rPr>
                <w:sz w:val="22"/>
                <w:szCs w:val="22"/>
              </w:rPr>
            </w:pPr>
            <w:r>
              <w:rPr>
                <w:sz w:val="22"/>
                <w:szCs w:val="22"/>
              </w:rPr>
              <w:t>25</w:t>
            </w:r>
          </w:p>
        </w:tc>
        <w:tc>
          <w:tcPr>
            <w:tcW w:w="1429" w:type="dxa"/>
          </w:tcPr>
          <w:p w14:paraId="3FF23A74" w14:textId="197A6A70" w:rsidR="0031028A" w:rsidRPr="000B3987" w:rsidRDefault="0031028A" w:rsidP="0031028A">
            <w:pPr>
              <w:pStyle w:val="NoSpacing"/>
              <w:rPr>
                <w:sz w:val="22"/>
                <w:szCs w:val="22"/>
              </w:rPr>
            </w:pPr>
            <w:r>
              <w:rPr>
                <w:sz w:val="22"/>
                <w:szCs w:val="22"/>
              </w:rPr>
              <w:t>30.8</w:t>
            </w:r>
          </w:p>
        </w:tc>
        <w:tc>
          <w:tcPr>
            <w:tcW w:w="1440" w:type="dxa"/>
          </w:tcPr>
          <w:p w14:paraId="4AB93A33" w14:textId="0C0B18E2" w:rsidR="0031028A" w:rsidRPr="000B3987" w:rsidRDefault="0031028A" w:rsidP="0031028A">
            <w:pPr>
              <w:pStyle w:val="NoSpacing"/>
              <w:rPr>
                <w:sz w:val="22"/>
                <w:szCs w:val="22"/>
              </w:rPr>
            </w:pPr>
            <w:r>
              <w:rPr>
                <w:sz w:val="22"/>
                <w:szCs w:val="22"/>
              </w:rPr>
              <w:t>38.5</w:t>
            </w:r>
          </w:p>
        </w:tc>
        <w:tc>
          <w:tcPr>
            <w:tcW w:w="1369" w:type="dxa"/>
          </w:tcPr>
          <w:p w14:paraId="21C35E3A" w14:textId="467BBCAD" w:rsidR="0031028A" w:rsidRPr="000B3987" w:rsidRDefault="0031028A" w:rsidP="0031028A">
            <w:pPr>
              <w:pStyle w:val="NoSpacing"/>
              <w:rPr>
                <w:sz w:val="22"/>
                <w:szCs w:val="22"/>
              </w:rPr>
            </w:pPr>
            <w:r>
              <w:rPr>
                <w:sz w:val="22"/>
                <w:szCs w:val="22"/>
              </w:rPr>
              <w:t>28.8</w:t>
            </w:r>
          </w:p>
        </w:tc>
        <w:tc>
          <w:tcPr>
            <w:tcW w:w="1881" w:type="dxa"/>
          </w:tcPr>
          <w:p w14:paraId="3EFA89FF" w14:textId="3D5C8767" w:rsidR="0031028A" w:rsidRPr="000B3987" w:rsidRDefault="0031028A" w:rsidP="0031028A">
            <w:pPr>
              <w:pStyle w:val="NoSpacing"/>
              <w:rPr>
                <w:sz w:val="22"/>
                <w:szCs w:val="22"/>
              </w:rPr>
            </w:pPr>
          </w:p>
        </w:tc>
      </w:tr>
      <w:tr w:rsidR="0031028A" w:rsidRPr="00E02423" w14:paraId="43491CA7" w14:textId="77777777" w:rsidTr="0031028A">
        <w:tc>
          <w:tcPr>
            <w:tcW w:w="2746" w:type="dxa"/>
          </w:tcPr>
          <w:p w14:paraId="6F4492CC" w14:textId="7ADD3CD8" w:rsidR="0031028A" w:rsidRPr="006F1DB0" w:rsidRDefault="0031028A" w:rsidP="0031028A">
            <w:r w:rsidRPr="006F1DB0">
              <w:t>No formal qualifications</w:t>
            </w:r>
          </w:p>
        </w:tc>
        <w:tc>
          <w:tcPr>
            <w:tcW w:w="1342" w:type="dxa"/>
          </w:tcPr>
          <w:p w14:paraId="5C7B97E9" w14:textId="591FF5E4" w:rsidR="0031028A" w:rsidRDefault="0031028A" w:rsidP="0031028A">
            <w:pPr>
              <w:pStyle w:val="NoSpacing"/>
              <w:rPr>
                <w:sz w:val="22"/>
                <w:szCs w:val="22"/>
              </w:rPr>
            </w:pPr>
            <w:r>
              <w:rPr>
                <w:sz w:val="22"/>
                <w:szCs w:val="22"/>
              </w:rPr>
              <w:t>12.5</w:t>
            </w:r>
          </w:p>
        </w:tc>
        <w:tc>
          <w:tcPr>
            <w:tcW w:w="1429" w:type="dxa"/>
          </w:tcPr>
          <w:p w14:paraId="0C7F9AEB" w14:textId="17D51ACB" w:rsidR="0031028A" w:rsidRPr="000B3987" w:rsidRDefault="0031028A" w:rsidP="0031028A">
            <w:pPr>
              <w:pStyle w:val="NoSpacing"/>
              <w:rPr>
                <w:sz w:val="22"/>
                <w:szCs w:val="22"/>
              </w:rPr>
            </w:pPr>
            <w:r>
              <w:rPr>
                <w:sz w:val="22"/>
                <w:szCs w:val="22"/>
              </w:rPr>
              <w:t>23.1</w:t>
            </w:r>
          </w:p>
        </w:tc>
        <w:tc>
          <w:tcPr>
            <w:tcW w:w="1440" w:type="dxa"/>
          </w:tcPr>
          <w:p w14:paraId="1666D19C" w14:textId="6E609340" w:rsidR="0031028A" w:rsidRPr="000B3987" w:rsidRDefault="0031028A" w:rsidP="0031028A">
            <w:pPr>
              <w:pStyle w:val="NoSpacing"/>
              <w:rPr>
                <w:sz w:val="22"/>
                <w:szCs w:val="22"/>
              </w:rPr>
            </w:pPr>
            <w:r>
              <w:rPr>
                <w:sz w:val="22"/>
                <w:szCs w:val="22"/>
              </w:rPr>
              <w:t>15.4</w:t>
            </w:r>
          </w:p>
        </w:tc>
        <w:tc>
          <w:tcPr>
            <w:tcW w:w="1369" w:type="dxa"/>
          </w:tcPr>
          <w:p w14:paraId="7F397226" w14:textId="454EE5F6" w:rsidR="0031028A" w:rsidRPr="000B3987" w:rsidRDefault="0031028A" w:rsidP="0031028A">
            <w:pPr>
              <w:pStyle w:val="NoSpacing"/>
              <w:rPr>
                <w:sz w:val="22"/>
                <w:szCs w:val="22"/>
              </w:rPr>
            </w:pPr>
            <w:r>
              <w:rPr>
                <w:sz w:val="22"/>
                <w:szCs w:val="22"/>
              </w:rPr>
              <w:t>15.2</w:t>
            </w:r>
          </w:p>
        </w:tc>
        <w:tc>
          <w:tcPr>
            <w:tcW w:w="1881" w:type="dxa"/>
          </w:tcPr>
          <w:p w14:paraId="018415E8" w14:textId="5F028872" w:rsidR="0031028A" w:rsidRPr="000B3987" w:rsidRDefault="0031028A" w:rsidP="0031028A">
            <w:pPr>
              <w:pStyle w:val="NoSpacing"/>
              <w:rPr>
                <w:sz w:val="22"/>
                <w:szCs w:val="22"/>
              </w:rPr>
            </w:pPr>
          </w:p>
        </w:tc>
      </w:tr>
      <w:tr w:rsidR="0031028A" w:rsidRPr="00E02423" w14:paraId="769569FE" w14:textId="77777777" w:rsidTr="0031028A">
        <w:tc>
          <w:tcPr>
            <w:tcW w:w="2746" w:type="dxa"/>
          </w:tcPr>
          <w:p w14:paraId="64E03001" w14:textId="78AC4DAB" w:rsidR="0031028A" w:rsidRPr="006F1DB0" w:rsidRDefault="0031028A" w:rsidP="0031028A">
            <w:r>
              <w:t>Don’t know</w:t>
            </w:r>
          </w:p>
        </w:tc>
        <w:tc>
          <w:tcPr>
            <w:tcW w:w="1342" w:type="dxa"/>
          </w:tcPr>
          <w:p w14:paraId="685C7D5B" w14:textId="3A28FF26" w:rsidR="0031028A" w:rsidRDefault="0031028A" w:rsidP="0031028A">
            <w:pPr>
              <w:pStyle w:val="NoSpacing"/>
              <w:rPr>
                <w:sz w:val="22"/>
                <w:szCs w:val="22"/>
              </w:rPr>
            </w:pPr>
            <w:r>
              <w:rPr>
                <w:sz w:val="22"/>
                <w:szCs w:val="22"/>
              </w:rPr>
              <w:t>0</w:t>
            </w:r>
          </w:p>
        </w:tc>
        <w:tc>
          <w:tcPr>
            <w:tcW w:w="1429" w:type="dxa"/>
          </w:tcPr>
          <w:p w14:paraId="3F4203CB" w14:textId="65719591" w:rsidR="0031028A" w:rsidRPr="000B3987" w:rsidRDefault="0031028A" w:rsidP="0031028A">
            <w:pPr>
              <w:pStyle w:val="NoSpacing"/>
              <w:rPr>
                <w:sz w:val="22"/>
                <w:szCs w:val="22"/>
              </w:rPr>
            </w:pPr>
            <w:r>
              <w:rPr>
                <w:sz w:val="22"/>
                <w:szCs w:val="22"/>
              </w:rPr>
              <w:t>0</w:t>
            </w:r>
          </w:p>
        </w:tc>
        <w:tc>
          <w:tcPr>
            <w:tcW w:w="1440" w:type="dxa"/>
          </w:tcPr>
          <w:p w14:paraId="629866A0" w14:textId="09FDFD55" w:rsidR="0031028A" w:rsidRPr="000B3987" w:rsidRDefault="0031028A" w:rsidP="0031028A">
            <w:pPr>
              <w:pStyle w:val="NoSpacing"/>
              <w:rPr>
                <w:sz w:val="22"/>
                <w:szCs w:val="22"/>
              </w:rPr>
            </w:pPr>
            <w:r>
              <w:rPr>
                <w:sz w:val="22"/>
                <w:szCs w:val="22"/>
              </w:rPr>
              <w:t>0</w:t>
            </w:r>
          </w:p>
        </w:tc>
        <w:tc>
          <w:tcPr>
            <w:tcW w:w="1369" w:type="dxa"/>
          </w:tcPr>
          <w:p w14:paraId="12828ABC" w14:textId="7EB3653C" w:rsidR="0031028A" w:rsidRPr="000B3987" w:rsidRDefault="0031028A" w:rsidP="0031028A">
            <w:pPr>
              <w:pStyle w:val="NoSpacing"/>
              <w:rPr>
                <w:sz w:val="22"/>
                <w:szCs w:val="22"/>
              </w:rPr>
            </w:pPr>
            <w:r>
              <w:rPr>
                <w:sz w:val="22"/>
                <w:szCs w:val="22"/>
              </w:rPr>
              <w:t>1.5</w:t>
            </w:r>
          </w:p>
        </w:tc>
        <w:tc>
          <w:tcPr>
            <w:tcW w:w="1881" w:type="dxa"/>
          </w:tcPr>
          <w:p w14:paraId="0BA5E6D6" w14:textId="59DD1BDB" w:rsidR="0031028A" w:rsidRPr="000B3987" w:rsidRDefault="0031028A" w:rsidP="0031028A">
            <w:pPr>
              <w:pStyle w:val="NoSpacing"/>
              <w:rPr>
                <w:sz w:val="22"/>
                <w:szCs w:val="22"/>
              </w:rPr>
            </w:pPr>
          </w:p>
        </w:tc>
      </w:tr>
      <w:tr w:rsidR="0031028A" w:rsidRPr="00E02423" w14:paraId="0067C63A" w14:textId="77777777" w:rsidTr="0031028A">
        <w:tc>
          <w:tcPr>
            <w:tcW w:w="2746" w:type="dxa"/>
          </w:tcPr>
          <w:p w14:paraId="5E8EA854" w14:textId="262D23A3" w:rsidR="0031028A" w:rsidRPr="006F1DB0" w:rsidRDefault="0031028A" w:rsidP="0031028A">
            <w:r>
              <w:t>Prefer not to say</w:t>
            </w:r>
          </w:p>
        </w:tc>
        <w:tc>
          <w:tcPr>
            <w:tcW w:w="1342" w:type="dxa"/>
          </w:tcPr>
          <w:p w14:paraId="240D3532" w14:textId="51D12E0B" w:rsidR="0031028A" w:rsidRDefault="0031028A" w:rsidP="0031028A">
            <w:pPr>
              <w:pStyle w:val="NoSpacing"/>
              <w:rPr>
                <w:sz w:val="22"/>
                <w:szCs w:val="22"/>
              </w:rPr>
            </w:pPr>
            <w:r>
              <w:rPr>
                <w:sz w:val="22"/>
                <w:szCs w:val="22"/>
              </w:rPr>
              <w:t>0</w:t>
            </w:r>
          </w:p>
        </w:tc>
        <w:tc>
          <w:tcPr>
            <w:tcW w:w="1429" w:type="dxa"/>
          </w:tcPr>
          <w:p w14:paraId="29BE836D" w14:textId="5183C1E1" w:rsidR="0031028A" w:rsidRPr="000B3987" w:rsidRDefault="0031028A" w:rsidP="0031028A">
            <w:pPr>
              <w:pStyle w:val="NoSpacing"/>
              <w:rPr>
                <w:sz w:val="22"/>
                <w:szCs w:val="22"/>
              </w:rPr>
            </w:pPr>
            <w:r>
              <w:rPr>
                <w:sz w:val="22"/>
                <w:szCs w:val="22"/>
              </w:rPr>
              <w:t>0</w:t>
            </w:r>
          </w:p>
        </w:tc>
        <w:tc>
          <w:tcPr>
            <w:tcW w:w="1440" w:type="dxa"/>
          </w:tcPr>
          <w:p w14:paraId="0CC4B249" w14:textId="6FEC5BC0" w:rsidR="0031028A" w:rsidRPr="000B3987" w:rsidRDefault="0031028A" w:rsidP="0031028A">
            <w:pPr>
              <w:pStyle w:val="NoSpacing"/>
              <w:rPr>
                <w:sz w:val="22"/>
                <w:szCs w:val="22"/>
              </w:rPr>
            </w:pPr>
            <w:r>
              <w:rPr>
                <w:sz w:val="22"/>
                <w:szCs w:val="22"/>
              </w:rPr>
              <w:t>0</w:t>
            </w:r>
          </w:p>
        </w:tc>
        <w:tc>
          <w:tcPr>
            <w:tcW w:w="1369" w:type="dxa"/>
          </w:tcPr>
          <w:p w14:paraId="6AB4211F" w14:textId="10C9DF67" w:rsidR="0031028A" w:rsidRPr="000B3987" w:rsidRDefault="0031028A" w:rsidP="0031028A">
            <w:pPr>
              <w:pStyle w:val="NoSpacing"/>
              <w:rPr>
                <w:sz w:val="22"/>
                <w:szCs w:val="22"/>
              </w:rPr>
            </w:pPr>
            <w:r>
              <w:rPr>
                <w:sz w:val="22"/>
                <w:szCs w:val="22"/>
              </w:rPr>
              <w:t>1.5</w:t>
            </w:r>
          </w:p>
        </w:tc>
        <w:tc>
          <w:tcPr>
            <w:tcW w:w="1881" w:type="dxa"/>
          </w:tcPr>
          <w:p w14:paraId="70F84B25" w14:textId="35111089" w:rsidR="0031028A" w:rsidRPr="000B3987" w:rsidRDefault="0031028A" w:rsidP="0031028A">
            <w:pPr>
              <w:pStyle w:val="NoSpacing"/>
              <w:rPr>
                <w:sz w:val="22"/>
                <w:szCs w:val="22"/>
              </w:rPr>
            </w:pPr>
          </w:p>
        </w:tc>
      </w:tr>
      <w:tr w:rsidR="0031028A" w:rsidRPr="00E02423" w14:paraId="1CEB4231" w14:textId="77777777" w:rsidTr="0031028A">
        <w:tc>
          <w:tcPr>
            <w:tcW w:w="2746" w:type="dxa"/>
          </w:tcPr>
          <w:p w14:paraId="4C487917" w14:textId="1CEFBAD2" w:rsidR="0031028A" w:rsidRDefault="0031028A" w:rsidP="0031028A">
            <w:pPr>
              <w:pStyle w:val="Heading4"/>
            </w:pPr>
            <w:r w:rsidRPr="006F1DB0">
              <w:t>What are your caring responsibilities? (</w:t>
            </w:r>
            <w:proofErr w:type="gramStart"/>
            <w:r w:rsidRPr="006F1DB0">
              <w:t>please</w:t>
            </w:r>
            <w:proofErr w:type="gramEnd"/>
            <w:r w:rsidRPr="006F1DB0">
              <w:t xml:space="preserve"> tick all that apply)</w:t>
            </w:r>
          </w:p>
        </w:tc>
        <w:tc>
          <w:tcPr>
            <w:tcW w:w="1342" w:type="dxa"/>
            <w:shd w:val="clear" w:color="auto" w:fill="DBDBDB" w:themeFill="accent3" w:themeFillTint="66"/>
          </w:tcPr>
          <w:p w14:paraId="09BA5EDF" w14:textId="77777777" w:rsidR="0031028A" w:rsidRDefault="0031028A" w:rsidP="0031028A">
            <w:pPr>
              <w:pStyle w:val="NoSpacing"/>
              <w:rPr>
                <w:sz w:val="22"/>
                <w:szCs w:val="22"/>
              </w:rPr>
            </w:pPr>
          </w:p>
        </w:tc>
        <w:tc>
          <w:tcPr>
            <w:tcW w:w="1429" w:type="dxa"/>
            <w:shd w:val="clear" w:color="auto" w:fill="DBDBDB" w:themeFill="accent3" w:themeFillTint="66"/>
          </w:tcPr>
          <w:p w14:paraId="4DD65353" w14:textId="77777777" w:rsidR="0031028A" w:rsidRDefault="0031028A" w:rsidP="0031028A">
            <w:pPr>
              <w:pStyle w:val="NoSpacing"/>
            </w:pPr>
          </w:p>
        </w:tc>
        <w:tc>
          <w:tcPr>
            <w:tcW w:w="1440" w:type="dxa"/>
            <w:shd w:val="clear" w:color="auto" w:fill="DBDBDB" w:themeFill="accent3" w:themeFillTint="66"/>
          </w:tcPr>
          <w:p w14:paraId="3247677A" w14:textId="0478E12D" w:rsidR="0031028A" w:rsidRDefault="0031028A" w:rsidP="0031028A">
            <w:pPr>
              <w:pStyle w:val="NoSpacing"/>
            </w:pPr>
          </w:p>
        </w:tc>
        <w:tc>
          <w:tcPr>
            <w:tcW w:w="1369" w:type="dxa"/>
            <w:shd w:val="clear" w:color="auto" w:fill="DBDBDB" w:themeFill="accent3" w:themeFillTint="66"/>
          </w:tcPr>
          <w:p w14:paraId="2CAD7DE1" w14:textId="77777777" w:rsidR="0031028A" w:rsidRDefault="0031028A" w:rsidP="0031028A">
            <w:pPr>
              <w:pStyle w:val="NoSpacing"/>
            </w:pPr>
          </w:p>
        </w:tc>
        <w:tc>
          <w:tcPr>
            <w:tcW w:w="1881" w:type="dxa"/>
          </w:tcPr>
          <w:p w14:paraId="7859825E" w14:textId="7528E701" w:rsidR="0031028A" w:rsidRDefault="0031028A" w:rsidP="0031028A">
            <w:pPr>
              <w:pStyle w:val="Heading4"/>
            </w:pPr>
            <w:r w:rsidRPr="00DA2003">
              <w:t>Data to be sourced</w:t>
            </w:r>
          </w:p>
        </w:tc>
      </w:tr>
      <w:tr w:rsidR="0031028A" w:rsidRPr="00E02423" w14:paraId="78229190" w14:textId="77777777" w:rsidTr="0031028A">
        <w:tc>
          <w:tcPr>
            <w:tcW w:w="2746" w:type="dxa"/>
          </w:tcPr>
          <w:p w14:paraId="371F6CD9" w14:textId="1902DAC8" w:rsidR="0031028A" w:rsidRPr="006F1DB0" w:rsidRDefault="0031028A" w:rsidP="0031028A">
            <w:pPr>
              <w:rPr>
                <w:i/>
                <w:iCs/>
              </w:rPr>
            </w:pPr>
            <w:r w:rsidRPr="006F1DB0">
              <w:t>Primary carer of a child or children under 16yrs old</w:t>
            </w:r>
          </w:p>
        </w:tc>
        <w:tc>
          <w:tcPr>
            <w:tcW w:w="1342" w:type="dxa"/>
          </w:tcPr>
          <w:p w14:paraId="40ED0470" w14:textId="659C41A1" w:rsidR="0031028A" w:rsidRDefault="00174A9D" w:rsidP="0031028A">
            <w:pPr>
              <w:pStyle w:val="NoSpacing"/>
              <w:rPr>
                <w:sz w:val="22"/>
                <w:szCs w:val="22"/>
              </w:rPr>
            </w:pPr>
            <w:r>
              <w:rPr>
                <w:sz w:val="22"/>
                <w:szCs w:val="22"/>
              </w:rPr>
              <w:t>37.5</w:t>
            </w:r>
          </w:p>
        </w:tc>
        <w:tc>
          <w:tcPr>
            <w:tcW w:w="1429" w:type="dxa"/>
          </w:tcPr>
          <w:p w14:paraId="5FD009B6" w14:textId="6183791D" w:rsidR="0031028A" w:rsidRPr="00FD6B2C" w:rsidRDefault="0031028A" w:rsidP="0031028A">
            <w:pPr>
              <w:pStyle w:val="NoSpacing"/>
              <w:rPr>
                <w:sz w:val="22"/>
                <w:szCs w:val="22"/>
              </w:rPr>
            </w:pPr>
            <w:r>
              <w:rPr>
                <w:sz w:val="22"/>
                <w:szCs w:val="22"/>
              </w:rPr>
              <w:t>23.1</w:t>
            </w:r>
          </w:p>
        </w:tc>
        <w:tc>
          <w:tcPr>
            <w:tcW w:w="1440" w:type="dxa"/>
          </w:tcPr>
          <w:p w14:paraId="4B1180D4" w14:textId="56D55A58" w:rsidR="0031028A" w:rsidRPr="00FD6B2C" w:rsidRDefault="0031028A" w:rsidP="0031028A">
            <w:pPr>
              <w:pStyle w:val="NoSpacing"/>
              <w:rPr>
                <w:sz w:val="22"/>
                <w:szCs w:val="22"/>
              </w:rPr>
            </w:pPr>
            <w:r w:rsidRPr="00FD6B2C">
              <w:rPr>
                <w:sz w:val="22"/>
                <w:szCs w:val="22"/>
              </w:rPr>
              <w:t>30.8</w:t>
            </w:r>
          </w:p>
        </w:tc>
        <w:tc>
          <w:tcPr>
            <w:tcW w:w="1369" w:type="dxa"/>
          </w:tcPr>
          <w:p w14:paraId="4FF17E80" w14:textId="6BB7B8B0" w:rsidR="0031028A" w:rsidRPr="00FD6B2C" w:rsidRDefault="0031028A" w:rsidP="0031028A">
            <w:pPr>
              <w:pStyle w:val="NoSpacing"/>
              <w:rPr>
                <w:sz w:val="22"/>
                <w:szCs w:val="22"/>
              </w:rPr>
            </w:pPr>
            <w:r>
              <w:rPr>
                <w:sz w:val="22"/>
                <w:szCs w:val="22"/>
              </w:rPr>
              <w:t>20.9</w:t>
            </w:r>
          </w:p>
        </w:tc>
        <w:tc>
          <w:tcPr>
            <w:tcW w:w="1881" w:type="dxa"/>
          </w:tcPr>
          <w:p w14:paraId="79882C90" w14:textId="16C2F303" w:rsidR="0031028A" w:rsidRPr="00FD6B2C" w:rsidRDefault="0031028A" w:rsidP="0031028A">
            <w:pPr>
              <w:pStyle w:val="NoSpacing"/>
              <w:rPr>
                <w:sz w:val="22"/>
                <w:szCs w:val="22"/>
              </w:rPr>
            </w:pPr>
          </w:p>
        </w:tc>
      </w:tr>
      <w:tr w:rsidR="0031028A" w:rsidRPr="00E02423" w14:paraId="1EF9272A" w14:textId="77777777" w:rsidTr="0031028A">
        <w:tc>
          <w:tcPr>
            <w:tcW w:w="2746" w:type="dxa"/>
          </w:tcPr>
          <w:p w14:paraId="7D656D7C" w14:textId="131C26CC" w:rsidR="0031028A" w:rsidRPr="006F1DB0" w:rsidRDefault="0031028A" w:rsidP="0031028A">
            <w:r w:rsidRPr="006F1DB0">
              <w:t>Primary carer of a disabled child or children</w:t>
            </w:r>
          </w:p>
        </w:tc>
        <w:tc>
          <w:tcPr>
            <w:tcW w:w="1342" w:type="dxa"/>
          </w:tcPr>
          <w:p w14:paraId="4BC3E1DC" w14:textId="28F9BDB4" w:rsidR="0031028A" w:rsidRDefault="0031028A" w:rsidP="0031028A">
            <w:pPr>
              <w:pStyle w:val="NoSpacing"/>
              <w:rPr>
                <w:sz w:val="22"/>
                <w:szCs w:val="22"/>
              </w:rPr>
            </w:pPr>
            <w:r>
              <w:rPr>
                <w:sz w:val="22"/>
                <w:szCs w:val="22"/>
              </w:rPr>
              <w:t>0</w:t>
            </w:r>
          </w:p>
        </w:tc>
        <w:tc>
          <w:tcPr>
            <w:tcW w:w="1429" w:type="dxa"/>
          </w:tcPr>
          <w:p w14:paraId="34BC9847" w14:textId="0BCA2AD3" w:rsidR="0031028A" w:rsidRPr="00FD6B2C" w:rsidRDefault="0031028A" w:rsidP="0031028A">
            <w:pPr>
              <w:pStyle w:val="NoSpacing"/>
              <w:rPr>
                <w:sz w:val="22"/>
                <w:szCs w:val="22"/>
              </w:rPr>
            </w:pPr>
            <w:r>
              <w:rPr>
                <w:sz w:val="22"/>
                <w:szCs w:val="22"/>
              </w:rPr>
              <w:t>0</w:t>
            </w:r>
          </w:p>
        </w:tc>
        <w:tc>
          <w:tcPr>
            <w:tcW w:w="1440" w:type="dxa"/>
          </w:tcPr>
          <w:p w14:paraId="422AB016" w14:textId="189D26A2" w:rsidR="0031028A" w:rsidRPr="00FD6B2C" w:rsidRDefault="0031028A" w:rsidP="0031028A">
            <w:pPr>
              <w:pStyle w:val="NoSpacing"/>
              <w:rPr>
                <w:sz w:val="22"/>
                <w:szCs w:val="22"/>
              </w:rPr>
            </w:pPr>
            <w:r>
              <w:rPr>
                <w:sz w:val="22"/>
                <w:szCs w:val="22"/>
              </w:rPr>
              <w:t>7.7</w:t>
            </w:r>
          </w:p>
        </w:tc>
        <w:tc>
          <w:tcPr>
            <w:tcW w:w="1369" w:type="dxa"/>
          </w:tcPr>
          <w:p w14:paraId="46A01C03" w14:textId="02353872" w:rsidR="0031028A" w:rsidRPr="00FD6B2C" w:rsidRDefault="0031028A" w:rsidP="0031028A">
            <w:pPr>
              <w:pStyle w:val="NoSpacing"/>
              <w:rPr>
                <w:sz w:val="22"/>
                <w:szCs w:val="22"/>
              </w:rPr>
            </w:pPr>
            <w:r>
              <w:rPr>
                <w:sz w:val="22"/>
                <w:szCs w:val="22"/>
              </w:rPr>
              <w:t>3</w:t>
            </w:r>
          </w:p>
        </w:tc>
        <w:tc>
          <w:tcPr>
            <w:tcW w:w="1881" w:type="dxa"/>
          </w:tcPr>
          <w:p w14:paraId="7AB22317" w14:textId="7E8EC81E" w:rsidR="0031028A" w:rsidRPr="00FD6B2C" w:rsidRDefault="0031028A" w:rsidP="0031028A">
            <w:pPr>
              <w:pStyle w:val="NoSpacing"/>
              <w:rPr>
                <w:sz w:val="22"/>
                <w:szCs w:val="22"/>
              </w:rPr>
            </w:pPr>
          </w:p>
        </w:tc>
      </w:tr>
      <w:tr w:rsidR="0031028A" w:rsidRPr="00E02423" w14:paraId="60C5E6EB" w14:textId="77777777" w:rsidTr="0031028A">
        <w:tc>
          <w:tcPr>
            <w:tcW w:w="2746" w:type="dxa"/>
          </w:tcPr>
          <w:p w14:paraId="36A0BFC5" w14:textId="59BB9597" w:rsidR="0031028A" w:rsidRPr="006F1DB0" w:rsidRDefault="0031028A" w:rsidP="0031028A">
            <w:r w:rsidRPr="006F1DB0">
              <w:t>Primary carer or assistant for a disabled adult (16 years and over)</w:t>
            </w:r>
          </w:p>
        </w:tc>
        <w:tc>
          <w:tcPr>
            <w:tcW w:w="1342" w:type="dxa"/>
          </w:tcPr>
          <w:p w14:paraId="53333FB7" w14:textId="438D90D3" w:rsidR="0031028A" w:rsidRDefault="0031028A" w:rsidP="0031028A">
            <w:pPr>
              <w:pStyle w:val="NoSpacing"/>
              <w:rPr>
                <w:sz w:val="22"/>
                <w:szCs w:val="22"/>
              </w:rPr>
            </w:pPr>
            <w:r>
              <w:rPr>
                <w:sz w:val="22"/>
                <w:szCs w:val="22"/>
              </w:rPr>
              <w:t>0</w:t>
            </w:r>
          </w:p>
        </w:tc>
        <w:tc>
          <w:tcPr>
            <w:tcW w:w="1429" w:type="dxa"/>
          </w:tcPr>
          <w:p w14:paraId="70202E1D" w14:textId="65D99999" w:rsidR="0031028A" w:rsidRPr="00FD6B2C" w:rsidRDefault="0031028A" w:rsidP="0031028A">
            <w:pPr>
              <w:pStyle w:val="NoSpacing"/>
              <w:rPr>
                <w:sz w:val="22"/>
                <w:szCs w:val="22"/>
              </w:rPr>
            </w:pPr>
            <w:r>
              <w:rPr>
                <w:sz w:val="22"/>
                <w:szCs w:val="22"/>
              </w:rPr>
              <w:t>0</w:t>
            </w:r>
          </w:p>
        </w:tc>
        <w:tc>
          <w:tcPr>
            <w:tcW w:w="1440" w:type="dxa"/>
          </w:tcPr>
          <w:p w14:paraId="1D95F830" w14:textId="777E3209" w:rsidR="0031028A" w:rsidRPr="00FD6B2C" w:rsidRDefault="0031028A" w:rsidP="0031028A">
            <w:pPr>
              <w:pStyle w:val="NoSpacing"/>
              <w:rPr>
                <w:sz w:val="22"/>
                <w:szCs w:val="22"/>
              </w:rPr>
            </w:pPr>
            <w:r>
              <w:rPr>
                <w:sz w:val="22"/>
                <w:szCs w:val="22"/>
              </w:rPr>
              <w:t>7.7</w:t>
            </w:r>
          </w:p>
        </w:tc>
        <w:tc>
          <w:tcPr>
            <w:tcW w:w="1369" w:type="dxa"/>
          </w:tcPr>
          <w:p w14:paraId="74251A56" w14:textId="4EC30E4F" w:rsidR="0031028A" w:rsidRPr="00FD6B2C" w:rsidRDefault="0031028A" w:rsidP="0031028A">
            <w:pPr>
              <w:pStyle w:val="NoSpacing"/>
              <w:rPr>
                <w:sz w:val="22"/>
                <w:szCs w:val="22"/>
              </w:rPr>
            </w:pPr>
            <w:r>
              <w:rPr>
                <w:sz w:val="22"/>
                <w:szCs w:val="22"/>
              </w:rPr>
              <w:t>3</w:t>
            </w:r>
          </w:p>
        </w:tc>
        <w:tc>
          <w:tcPr>
            <w:tcW w:w="1881" w:type="dxa"/>
          </w:tcPr>
          <w:p w14:paraId="1D5F0169" w14:textId="075F7556" w:rsidR="0031028A" w:rsidRPr="00FD6B2C" w:rsidRDefault="0031028A" w:rsidP="0031028A">
            <w:pPr>
              <w:pStyle w:val="NoSpacing"/>
              <w:rPr>
                <w:sz w:val="22"/>
                <w:szCs w:val="22"/>
              </w:rPr>
            </w:pPr>
          </w:p>
        </w:tc>
      </w:tr>
      <w:tr w:rsidR="0031028A" w:rsidRPr="00E02423" w14:paraId="7277400B" w14:textId="77777777" w:rsidTr="0031028A">
        <w:tc>
          <w:tcPr>
            <w:tcW w:w="2746" w:type="dxa"/>
          </w:tcPr>
          <w:p w14:paraId="054D1F76" w14:textId="61408012" w:rsidR="0031028A" w:rsidRPr="006F1DB0" w:rsidRDefault="0031028A" w:rsidP="0031028A">
            <w:r w:rsidRPr="006F1DB0">
              <w:t>Primary carer or assistant for an older person or people (65 years and over)</w:t>
            </w:r>
          </w:p>
        </w:tc>
        <w:tc>
          <w:tcPr>
            <w:tcW w:w="1342" w:type="dxa"/>
          </w:tcPr>
          <w:p w14:paraId="33A4012F" w14:textId="76BCC990" w:rsidR="0031028A" w:rsidRDefault="0031028A" w:rsidP="0031028A">
            <w:pPr>
              <w:pStyle w:val="NoSpacing"/>
              <w:rPr>
                <w:sz w:val="22"/>
                <w:szCs w:val="22"/>
              </w:rPr>
            </w:pPr>
            <w:r>
              <w:rPr>
                <w:sz w:val="22"/>
                <w:szCs w:val="22"/>
              </w:rPr>
              <w:t>0</w:t>
            </w:r>
          </w:p>
        </w:tc>
        <w:tc>
          <w:tcPr>
            <w:tcW w:w="1429" w:type="dxa"/>
          </w:tcPr>
          <w:p w14:paraId="35CE2E48" w14:textId="67E65E38" w:rsidR="0031028A" w:rsidRPr="00FD6B2C" w:rsidRDefault="0031028A" w:rsidP="0031028A">
            <w:pPr>
              <w:pStyle w:val="NoSpacing"/>
              <w:rPr>
                <w:sz w:val="22"/>
                <w:szCs w:val="22"/>
              </w:rPr>
            </w:pPr>
            <w:r>
              <w:rPr>
                <w:sz w:val="22"/>
                <w:szCs w:val="22"/>
              </w:rPr>
              <w:t>0</w:t>
            </w:r>
          </w:p>
        </w:tc>
        <w:tc>
          <w:tcPr>
            <w:tcW w:w="1440" w:type="dxa"/>
          </w:tcPr>
          <w:p w14:paraId="41D26190" w14:textId="05B1F914" w:rsidR="0031028A" w:rsidRPr="00FD6B2C" w:rsidRDefault="0031028A" w:rsidP="0031028A">
            <w:pPr>
              <w:pStyle w:val="NoSpacing"/>
              <w:rPr>
                <w:sz w:val="22"/>
                <w:szCs w:val="22"/>
              </w:rPr>
            </w:pPr>
            <w:r>
              <w:rPr>
                <w:sz w:val="22"/>
                <w:szCs w:val="22"/>
              </w:rPr>
              <w:t>0</w:t>
            </w:r>
          </w:p>
        </w:tc>
        <w:tc>
          <w:tcPr>
            <w:tcW w:w="1369" w:type="dxa"/>
          </w:tcPr>
          <w:p w14:paraId="475F7E97" w14:textId="2C08BC94" w:rsidR="0031028A" w:rsidRPr="00FD6B2C" w:rsidRDefault="0031028A" w:rsidP="0031028A">
            <w:pPr>
              <w:pStyle w:val="NoSpacing"/>
              <w:rPr>
                <w:sz w:val="22"/>
                <w:szCs w:val="22"/>
              </w:rPr>
            </w:pPr>
            <w:r>
              <w:rPr>
                <w:sz w:val="22"/>
                <w:szCs w:val="22"/>
              </w:rPr>
              <w:t>6</w:t>
            </w:r>
          </w:p>
        </w:tc>
        <w:tc>
          <w:tcPr>
            <w:tcW w:w="1881" w:type="dxa"/>
          </w:tcPr>
          <w:p w14:paraId="3EF5B03F" w14:textId="4E705AFD" w:rsidR="0031028A" w:rsidRPr="00FD6B2C" w:rsidRDefault="0031028A" w:rsidP="0031028A">
            <w:pPr>
              <w:pStyle w:val="NoSpacing"/>
              <w:rPr>
                <w:sz w:val="22"/>
                <w:szCs w:val="22"/>
              </w:rPr>
            </w:pPr>
          </w:p>
        </w:tc>
      </w:tr>
      <w:tr w:rsidR="0031028A" w:rsidRPr="00E02423" w14:paraId="0AB881E8" w14:textId="77777777" w:rsidTr="0031028A">
        <w:tc>
          <w:tcPr>
            <w:tcW w:w="2746" w:type="dxa"/>
          </w:tcPr>
          <w:p w14:paraId="499C5CDA" w14:textId="49353932" w:rsidR="0031028A" w:rsidRPr="006F1DB0" w:rsidRDefault="0031028A" w:rsidP="0031028A">
            <w:r w:rsidRPr="006F1DB0">
              <w:t>Secondary carer (another person carries out main caring role)</w:t>
            </w:r>
          </w:p>
        </w:tc>
        <w:tc>
          <w:tcPr>
            <w:tcW w:w="1342" w:type="dxa"/>
          </w:tcPr>
          <w:p w14:paraId="1C507495" w14:textId="199AA8CF" w:rsidR="0031028A" w:rsidRDefault="0031028A" w:rsidP="0031028A">
            <w:pPr>
              <w:pStyle w:val="NoSpacing"/>
              <w:rPr>
                <w:sz w:val="22"/>
                <w:szCs w:val="22"/>
              </w:rPr>
            </w:pPr>
            <w:r>
              <w:rPr>
                <w:sz w:val="22"/>
                <w:szCs w:val="22"/>
              </w:rPr>
              <w:t>25</w:t>
            </w:r>
          </w:p>
        </w:tc>
        <w:tc>
          <w:tcPr>
            <w:tcW w:w="1429" w:type="dxa"/>
          </w:tcPr>
          <w:p w14:paraId="55953319" w14:textId="620CEE93" w:rsidR="0031028A" w:rsidRPr="00FD6B2C" w:rsidRDefault="0031028A" w:rsidP="0031028A">
            <w:pPr>
              <w:pStyle w:val="NoSpacing"/>
              <w:rPr>
                <w:sz w:val="22"/>
                <w:szCs w:val="22"/>
              </w:rPr>
            </w:pPr>
            <w:r>
              <w:rPr>
                <w:sz w:val="22"/>
                <w:szCs w:val="22"/>
              </w:rPr>
              <w:t>0</w:t>
            </w:r>
          </w:p>
        </w:tc>
        <w:tc>
          <w:tcPr>
            <w:tcW w:w="1440" w:type="dxa"/>
          </w:tcPr>
          <w:p w14:paraId="57D61E0C" w14:textId="17AD1FF4" w:rsidR="0031028A" w:rsidRPr="00FD6B2C" w:rsidRDefault="0031028A" w:rsidP="0031028A">
            <w:pPr>
              <w:pStyle w:val="NoSpacing"/>
              <w:rPr>
                <w:sz w:val="22"/>
                <w:szCs w:val="22"/>
              </w:rPr>
            </w:pPr>
            <w:r>
              <w:rPr>
                <w:sz w:val="22"/>
                <w:szCs w:val="22"/>
              </w:rPr>
              <w:t>0</w:t>
            </w:r>
          </w:p>
        </w:tc>
        <w:tc>
          <w:tcPr>
            <w:tcW w:w="1369" w:type="dxa"/>
          </w:tcPr>
          <w:p w14:paraId="486B8FB9" w14:textId="6A38E29A" w:rsidR="0031028A" w:rsidRPr="00FD6B2C" w:rsidRDefault="0031028A" w:rsidP="0031028A">
            <w:pPr>
              <w:pStyle w:val="NoSpacing"/>
              <w:rPr>
                <w:sz w:val="22"/>
                <w:szCs w:val="22"/>
              </w:rPr>
            </w:pPr>
            <w:r>
              <w:rPr>
                <w:sz w:val="22"/>
                <w:szCs w:val="22"/>
              </w:rPr>
              <w:t>13.4</w:t>
            </w:r>
          </w:p>
        </w:tc>
        <w:tc>
          <w:tcPr>
            <w:tcW w:w="1881" w:type="dxa"/>
          </w:tcPr>
          <w:p w14:paraId="4C4B95A4" w14:textId="3588492A" w:rsidR="0031028A" w:rsidRPr="00FD6B2C" w:rsidRDefault="0031028A" w:rsidP="0031028A">
            <w:pPr>
              <w:pStyle w:val="NoSpacing"/>
              <w:rPr>
                <w:sz w:val="22"/>
                <w:szCs w:val="22"/>
              </w:rPr>
            </w:pPr>
          </w:p>
        </w:tc>
      </w:tr>
      <w:tr w:rsidR="0031028A" w:rsidRPr="00E02423" w14:paraId="296A993C" w14:textId="77777777" w:rsidTr="0031028A">
        <w:tc>
          <w:tcPr>
            <w:tcW w:w="2746" w:type="dxa"/>
          </w:tcPr>
          <w:p w14:paraId="01DFCD1F" w14:textId="13CB43CB" w:rsidR="0031028A" w:rsidRPr="006F1DB0" w:rsidRDefault="0031028A" w:rsidP="0031028A">
            <w:r>
              <w:t>None</w:t>
            </w:r>
          </w:p>
        </w:tc>
        <w:tc>
          <w:tcPr>
            <w:tcW w:w="1342" w:type="dxa"/>
          </w:tcPr>
          <w:p w14:paraId="2B491DCF" w14:textId="78328A6D" w:rsidR="0031028A" w:rsidRDefault="0031028A" w:rsidP="0031028A">
            <w:pPr>
              <w:pStyle w:val="NoSpacing"/>
              <w:rPr>
                <w:sz w:val="22"/>
                <w:szCs w:val="22"/>
              </w:rPr>
            </w:pPr>
            <w:r>
              <w:rPr>
                <w:sz w:val="22"/>
                <w:szCs w:val="22"/>
              </w:rPr>
              <w:t>37.5</w:t>
            </w:r>
          </w:p>
        </w:tc>
        <w:tc>
          <w:tcPr>
            <w:tcW w:w="1429" w:type="dxa"/>
          </w:tcPr>
          <w:p w14:paraId="2F094FC2" w14:textId="01D34C6C" w:rsidR="0031028A" w:rsidRPr="00FD6B2C" w:rsidRDefault="0031028A" w:rsidP="0031028A">
            <w:pPr>
              <w:pStyle w:val="NoSpacing"/>
              <w:rPr>
                <w:sz w:val="22"/>
                <w:szCs w:val="22"/>
              </w:rPr>
            </w:pPr>
            <w:r>
              <w:rPr>
                <w:sz w:val="22"/>
                <w:szCs w:val="22"/>
              </w:rPr>
              <w:t>76.9</w:t>
            </w:r>
          </w:p>
        </w:tc>
        <w:tc>
          <w:tcPr>
            <w:tcW w:w="1440" w:type="dxa"/>
          </w:tcPr>
          <w:p w14:paraId="13459534" w14:textId="1838282F" w:rsidR="0031028A" w:rsidRPr="00FD6B2C" w:rsidRDefault="0031028A" w:rsidP="0031028A">
            <w:pPr>
              <w:pStyle w:val="NoSpacing"/>
              <w:rPr>
                <w:sz w:val="22"/>
                <w:szCs w:val="22"/>
              </w:rPr>
            </w:pPr>
            <w:r>
              <w:rPr>
                <w:sz w:val="22"/>
                <w:szCs w:val="22"/>
              </w:rPr>
              <w:t>61.5</w:t>
            </w:r>
          </w:p>
        </w:tc>
        <w:tc>
          <w:tcPr>
            <w:tcW w:w="1369" w:type="dxa"/>
          </w:tcPr>
          <w:p w14:paraId="73C6F5FD" w14:textId="24E74893" w:rsidR="0031028A" w:rsidRPr="00FD6B2C" w:rsidRDefault="0031028A" w:rsidP="0031028A">
            <w:pPr>
              <w:pStyle w:val="NoSpacing"/>
              <w:rPr>
                <w:sz w:val="22"/>
                <w:szCs w:val="22"/>
              </w:rPr>
            </w:pPr>
            <w:r>
              <w:rPr>
                <w:sz w:val="22"/>
                <w:szCs w:val="22"/>
              </w:rPr>
              <w:t>62.7</w:t>
            </w:r>
          </w:p>
        </w:tc>
        <w:tc>
          <w:tcPr>
            <w:tcW w:w="1881" w:type="dxa"/>
          </w:tcPr>
          <w:p w14:paraId="6F79A98E" w14:textId="119CBB1D" w:rsidR="0031028A" w:rsidRPr="00FD6B2C" w:rsidRDefault="0031028A" w:rsidP="0031028A">
            <w:pPr>
              <w:pStyle w:val="NoSpacing"/>
              <w:rPr>
                <w:sz w:val="22"/>
                <w:szCs w:val="22"/>
              </w:rPr>
            </w:pPr>
          </w:p>
        </w:tc>
      </w:tr>
      <w:tr w:rsidR="0031028A" w:rsidRPr="00E02423" w14:paraId="722EE696" w14:textId="77777777" w:rsidTr="0031028A">
        <w:tc>
          <w:tcPr>
            <w:tcW w:w="2746" w:type="dxa"/>
          </w:tcPr>
          <w:p w14:paraId="66729217" w14:textId="41080068" w:rsidR="0031028A" w:rsidRPr="006F1DB0" w:rsidRDefault="0031028A" w:rsidP="0031028A">
            <w:r>
              <w:t>Prefer not to say</w:t>
            </w:r>
          </w:p>
        </w:tc>
        <w:tc>
          <w:tcPr>
            <w:tcW w:w="1342" w:type="dxa"/>
          </w:tcPr>
          <w:p w14:paraId="53C67721" w14:textId="45F57720" w:rsidR="0031028A" w:rsidRDefault="0031028A" w:rsidP="0031028A">
            <w:pPr>
              <w:pStyle w:val="NoSpacing"/>
              <w:rPr>
                <w:sz w:val="22"/>
                <w:szCs w:val="22"/>
              </w:rPr>
            </w:pPr>
            <w:r>
              <w:rPr>
                <w:sz w:val="22"/>
                <w:szCs w:val="22"/>
              </w:rPr>
              <w:t>0</w:t>
            </w:r>
          </w:p>
        </w:tc>
        <w:tc>
          <w:tcPr>
            <w:tcW w:w="1429" w:type="dxa"/>
          </w:tcPr>
          <w:p w14:paraId="7FD51BE1" w14:textId="22278F7F" w:rsidR="0031028A" w:rsidRPr="00FD6B2C" w:rsidRDefault="0031028A" w:rsidP="0031028A">
            <w:pPr>
              <w:pStyle w:val="NoSpacing"/>
              <w:rPr>
                <w:sz w:val="22"/>
                <w:szCs w:val="22"/>
              </w:rPr>
            </w:pPr>
            <w:r>
              <w:rPr>
                <w:sz w:val="22"/>
                <w:szCs w:val="22"/>
              </w:rPr>
              <w:t>0</w:t>
            </w:r>
          </w:p>
        </w:tc>
        <w:tc>
          <w:tcPr>
            <w:tcW w:w="1440" w:type="dxa"/>
          </w:tcPr>
          <w:p w14:paraId="2D9B8059" w14:textId="67AF8325" w:rsidR="0031028A" w:rsidRPr="00FD6B2C" w:rsidRDefault="0031028A" w:rsidP="0031028A">
            <w:pPr>
              <w:pStyle w:val="NoSpacing"/>
              <w:rPr>
                <w:sz w:val="22"/>
                <w:szCs w:val="22"/>
              </w:rPr>
            </w:pPr>
            <w:r>
              <w:rPr>
                <w:sz w:val="22"/>
                <w:szCs w:val="22"/>
              </w:rPr>
              <w:t>0</w:t>
            </w:r>
          </w:p>
        </w:tc>
        <w:tc>
          <w:tcPr>
            <w:tcW w:w="1369" w:type="dxa"/>
          </w:tcPr>
          <w:p w14:paraId="1C221A39" w14:textId="57D7F7B5" w:rsidR="0031028A" w:rsidRPr="00FD6B2C" w:rsidRDefault="0031028A" w:rsidP="0031028A">
            <w:pPr>
              <w:pStyle w:val="NoSpacing"/>
              <w:rPr>
                <w:sz w:val="22"/>
                <w:szCs w:val="22"/>
              </w:rPr>
            </w:pPr>
            <w:r>
              <w:rPr>
                <w:sz w:val="22"/>
                <w:szCs w:val="22"/>
              </w:rPr>
              <w:t>0</w:t>
            </w:r>
          </w:p>
        </w:tc>
        <w:tc>
          <w:tcPr>
            <w:tcW w:w="1881" w:type="dxa"/>
          </w:tcPr>
          <w:p w14:paraId="4197A8AE" w14:textId="32D7CEB7" w:rsidR="0031028A" w:rsidRPr="00FD6B2C" w:rsidRDefault="0031028A" w:rsidP="0031028A">
            <w:pPr>
              <w:pStyle w:val="NoSpacing"/>
              <w:rPr>
                <w:sz w:val="22"/>
                <w:szCs w:val="22"/>
              </w:rPr>
            </w:pPr>
          </w:p>
        </w:tc>
      </w:tr>
    </w:tbl>
    <w:p w14:paraId="64E60535" w14:textId="5D997908" w:rsidR="00516317" w:rsidRPr="00516317" w:rsidRDefault="00516317" w:rsidP="00516317">
      <w:pPr>
        <w:rPr>
          <w:rFonts w:ascii="Times New Roman" w:hAnsi="Times New Roman"/>
        </w:rPr>
      </w:pPr>
    </w:p>
    <w:p w14:paraId="52C34C7D" w14:textId="5DA0EF84" w:rsidR="00787CF2" w:rsidRDefault="00516317" w:rsidP="00624F94">
      <w:r>
        <w:t xml:space="preserve"> </w:t>
      </w:r>
    </w:p>
    <w:p w14:paraId="218BE931" w14:textId="77777777" w:rsidR="00787CF2" w:rsidRDefault="00787CF2" w:rsidP="00516317"/>
    <w:p w14:paraId="7D1A666C" w14:textId="77777777" w:rsidR="00DE15F0" w:rsidRDefault="00DE15F0">
      <w:pPr>
        <w:rPr>
          <w:rFonts w:asciiTheme="majorHAnsi" w:eastAsiaTheme="majorEastAsia" w:hAnsiTheme="majorHAnsi" w:cstheme="majorBidi"/>
          <w:color w:val="2F5496" w:themeColor="accent1" w:themeShade="BF"/>
          <w:sz w:val="26"/>
          <w:szCs w:val="26"/>
        </w:rPr>
      </w:pPr>
      <w:r>
        <w:br w:type="page"/>
      </w:r>
    </w:p>
    <w:p w14:paraId="1A1BAA7A" w14:textId="50A2FB56" w:rsidR="00DE15F0" w:rsidRDefault="00DE15F0" w:rsidP="00B66EB9">
      <w:pPr>
        <w:pStyle w:val="Heading2"/>
      </w:pPr>
      <w:r>
        <w:lastRenderedPageBreak/>
        <w:t>Geographic spread</w:t>
      </w:r>
      <w:r w:rsidR="00876E04">
        <w:t xml:space="preserve"> (not including regional champions)</w:t>
      </w:r>
    </w:p>
    <w:p w14:paraId="3857CA3C" w14:textId="77777777" w:rsidR="00876E04" w:rsidRDefault="00876E04" w:rsidP="005C246B">
      <w:pPr>
        <w:rPr>
          <w:rStyle w:val="Heading3Char"/>
        </w:rPr>
      </w:pPr>
    </w:p>
    <w:p w14:paraId="395AA3CD" w14:textId="32491282" w:rsidR="00DE15F0" w:rsidRDefault="00DE15F0" w:rsidP="005C246B">
      <w:pPr>
        <w:rPr>
          <w:rStyle w:val="Heading3Char"/>
        </w:rPr>
      </w:pPr>
      <w:r w:rsidRPr="00DE15F0">
        <w:rPr>
          <w:rStyle w:val="Heading3Char"/>
        </w:rPr>
        <w:t>Members</w:t>
      </w:r>
    </w:p>
    <w:p w14:paraId="72FD582B" w14:textId="02A3A205" w:rsidR="005C246B" w:rsidRPr="005C246B" w:rsidRDefault="005C246B" w:rsidP="00DE15F0">
      <w:pPr>
        <w:ind w:right="-336"/>
        <w:rPr>
          <w:rFonts w:ascii="Times New Roman" w:hAnsi="Times New Roman"/>
          <w:sz w:val="24"/>
        </w:rPr>
      </w:pPr>
      <w:r w:rsidRPr="005C246B">
        <w:rPr>
          <w:rFonts w:ascii="Times New Roman" w:hAnsi="Times New Roman"/>
          <w:noProof/>
        </w:rPr>
        <w:drawing>
          <wp:inline distT="0" distB="0" distL="0" distR="0" wp14:anchorId="2F2CB2A8" wp14:editId="0E3E573F">
            <wp:extent cx="4359855" cy="241167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19" r="22260"/>
                    <a:stretch/>
                  </pic:blipFill>
                  <pic:spPr bwMode="auto">
                    <a:xfrm>
                      <a:off x="0" y="0"/>
                      <a:ext cx="4359963" cy="2411730"/>
                    </a:xfrm>
                    <a:prstGeom prst="rect">
                      <a:avLst/>
                    </a:prstGeom>
                    <a:noFill/>
                    <a:ln>
                      <a:noFill/>
                    </a:ln>
                    <a:extLst>
                      <a:ext uri="{53640926-AAD7-44D8-BBD7-CCE9431645EC}">
                        <a14:shadowObscured xmlns:a14="http://schemas.microsoft.com/office/drawing/2010/main"/>
                      </a:ext>
                    </a:extLst>
                  </pic:spPr>
                </pic:pic>
              </a:graphicData>
            </a:graphic>
          </wp:inline>
        </w:drawing>
      </w:r>
      <w:r w:rsidRPr="005C246B">
        <w:rPr>
          <w:rFonts w:ascii="Times New Roman" w:hAnsi="Times New Roman"/>
          <w:noProof/>
        </w:rPr>
        <w:drawing>
          <wp:inline distT="0" distB="0" distL="0" distR="0" wp14:anchorId="7880745F" wp14:editId="47753191">
            <wp:extent cx="1371600" cy="241124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1544" r="14504"/>
                    <a:stretch/>
                  </pic:blipFill>
                  <pic:spPr bwMode="auto">
                    <a:xfrm>
                      <a:off x="0" y="0"/>
                      <a:ext cx="1371875" cy="2411730"/>
                    </a:xfrm>
                    <a:prstGeom prst="rect">
                      <a:avLst/>
                    </a:prstGeom>
                    <a:noFill/>
                    <a:ln>
                      <a:noFill/>
                    </a:ln>
                    <a:extLst>
                      <a:ext uri="{53640926-AAD7-44D8-BBD7-CCE9431645EC}">
                        <a14:shadowObscured xmlns:a14="http://schemas.microsoft.com/office/drawing/2010/main"/>
                      </a:ext>
                    </a:extLst>
                  </pic:spPr>
                </pic:pic>
              </a:graphicData>
            </a:graphic>
          </wp:inline>
        </w:drawing>
      </w:r>
    </w:p>
    <w:p w14:paraId="5637717E" w14:textId="6252629C" w:rsidR="00B66EB9" w:rsidRPr="006420D7" w:rsidRDefault="00B66EB9" w:rsidP="00B66EB9">
      <w:pPr>
        <w:rPr>
          <w:rFonts w:ascii="Times New Roman" w:hAnsi="Times New Roman"/>
        </w:rPr>
      </w:pPr>
    </w:p>
    <w:p w14:paraId="69A1658D" w14:textId="5CD9722C" w:rsidR="00BB1232" w:rsidRPr="00AC0922" w:rsidRDefault="00DE15F0" w:rsidP="00AC0922">
      <w:pPr>
        <w:rPr>
          <w:rStyle w:val="Heading3Char"/>
        </w:rPr>
      </w:pPr>
      <w:r w:rsidRPr="00AC0922">
        <w:rPr>
          <w:rStyle w:val="Heading3Char"/>
        </w:rPr>
        <w:t>Strategic Alliance Members</w:t>
      </w:r>
    </w:p>
    <w:p w14:paraId="59D07D05" w14:textId="48C91FAD" w:rsidR="00502487" w:rsidRPr="00502487" w:rsidRDefault="00895D76" w:rsidP="00502487">
      <w:pPr>
        <w:rPr>
          <w:rFonts w:ascii="Times New Roman" w:hAnsi="Times New Roman"/>
          <w:sz w:val="24"/>
        </w:rPr>
      </w:pPr>
      <w:r w:rsidRPr="00895D76">
        <w:rPr>
          <w:noProof/>
        </w:rPr>
        <w:drawing>
          <wp:inline distT="0" distB="0" distL="0" distR="0" wp14:anchorId="12FFFC57" wp14:editId="7B85A3CB">
            <wp:extent cx="4359275" cy="241156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67" r="21919"/>
                    <a:stretch/>
                  </pic:blipFill>
                  <pic:spPr bwMode="auto">
                    <a:xfrm>
                      <a:off x="0" y="0"/>
                      <a:ext cx="4359575" cy="2411730"/>
                    </a:xfrm>
                    <a:prstGeom prst="rect">
                      <a:avLst/>
                    </a:prstGeom>
                    <a:noFill/>
                    <a:ln>
                      <a:noFill/>
                    </a:ln>
                    <a:extLst>
                      <a:ext uri="{53640926-AAD7-44D8-BBD7-CCE9431645EC}">
                        <a14:shadowObscured xmlns:a14="http://schemas.microsoft.com/office/drawing/2010/main"/>
                      </a:ext>
                    </a:extLst>
                  </pic:spPr>
                </pic:pic>
              </a:graphicData>
            </a:graphic>
          </wp:inline>
        </w:drawing>
      </w:r>
      <w:r w:rsidR="00502487" w:rsidRPr="00502487">
        <w:rPr>
          <w:noProof/>
        </w:rPr>
        <w:drawing>
          <wp:inline distT="0" distB="0" distL="0" distR="0" wp14:anchorId="58734951" wp14:editId="5D9218AA">
            <wp:extent cx="1298713" cy="241161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0619" r="16706"/>
                    <a:stretch/>
                  </pic:blipFill>
                  <pic:spPr bwMode="auto">
                    <a:xfrm>
                      <a:off x="0" y="0"/>
                      <a:ext cx="1298776" cy="2411730"/>
                    </a:xfrm>
                    <a:prstGeom prst="rect">
                      <a:avLst/>
                    </a:prstGeom>
                    <a:noFill/>
                    <a:ln>
                      <a:noFill/>
                    </a:ln>
                    <a:extLst>
                      <a:ext uri="{53640926-AAD7-44D8-BBD7-CCE9431645EC}">
                        <a14:shadowObscured xmlns:a14="http://schemas.microsoft.com/office/drawing/2010/main"/>
                      </a:ext>
                    </a:extLst>
                  </pic:spPr>
                </pic:pic>
              </a:graphicData>
            </a:graphic>
          </wp:inline>
        </w:drawing>
      </w:r>
    </w:p>
    <w:p w14:paraId="1AA5F00E" w14:textId="162581B3" w:rsidR="00895D76" w:rsidRPr="00AC0922" w:rsidRDefault="00DE15F0" w:rsidP="00AC0922">
      <w:pPr>
        <w:rPr>
          <w:rStyle w:val="Heading3Char"/>
        </w:rPr>
      </w:pPr>
      <w:r w:rsidRPr="00AC0922">
        <w:rPr>
          <w:rStyle w:val="Heading3Char"/>
        </w:rPr>
        <w:t>Board</w:t>
      </w:r>
      <w:r w:rsidR="00D50BAB" w:rsidRPr="00AC0922">
        <w:rPr>
          <w:rStyle w:val="Heading3Char"/>
        </w:rPr>
        <w:t>/staff</w:t>
      </w:r>
    </w:p>
    <w:p w14:paraId="7CAFA77E" w14:textId="65498684" w:rsidR="00DE15F0" w:rsidRPr="00DE15F0" w:rsidRDefault="00DE15F0" w:rsidP="00DE15F0">
      <w:pPr>
        <w:rPr>
          <w:rFonts w:ascii="Times New Roman" w:hAnsi="Times New Roman"/>
          <w:sz w:val="24"/>
        </w:rPr>
      </w:pPr>
      <w:r w:rsidRPr="00DE15F0">
        <w:rPr>
          <w:noProof/>
        </w:rPr>
        <w:drawing>
          <wp:inline distT="0" distB="0" distL="0" distR="0" wp14:anchorId="7AACE06D" wp14:editId="7300242F">
            <wp:extent cx="4319657" cy="241016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68" r="22606"/>
                    <a:stretch/>
                  </pic:blipFill>
                  <pic:spPr bwMode="auto">
                    <a:xfrm>
                      <a:off x="0" y="0"/>
                      <a:ext cx="4320195" cy="2410460"/>
                    </a:xfrm>
                    <a:prstGeom prst="rect">
                      <a:avLst/>
                    </a:prstGeom>
                    <a:noFill/>
                    <a:ln>
                      <a:noFill/>
                    </a:ln>
                    <a:extLst>
                      <a:ext uri="{53640926-AAD7-44D8-BBD7-CCE9431645EC}">
                        <a14:shadowObscured xmlns:a14="http://schemas.microsoft.com/office/drawing/2010/main"/>
                      </a:ext>
                    </a:extLst>
                  </pic:spPr>
                </pic:pic>
              </a:graphicData>
            </a:graphic>
          </wp:inline>
        </w:drawing>
      </w:r>
      <w:r w:rsidRPr="00DE15F0">
        <w:rPr>
          <w:rFonts w:ascii="Times New Roman" w:hAnsi="Times New Roman"/>
          <w:noProof/>
          <w:sz w:val="24"/>
        </w:rPr>
        <w:drawing>
          <wp:inline distT="0" distB="0" distL="0" distR="0" wp14:anchorId="47149BF4" wp14:editId="77AD6DF2">
            <wp:extent cx="1265583" cy="2410069"/>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1313" r="16588"/>
                    <a:stretch/>
                  </pic:blipFill>
                  <pic:spPr bwMode="auto">
                    <a:xfrm>
                      <a:off x="0" y="0"/>
                      <a:ext cx="1265788" cy="2410460"/>
                    </a:xfrm>
                    <a:prstGeom prst="rect">
                      <a:avLst/>
                    </a:prstGeom>
                    <a:noFill/>
                    <a:ln>
                      <a:noFill/>
                    </a:ln>
                    <a:extLst>
                      <a:ext uri="{53640926-AAD7-44D8-BBD7-CCE9431645EC}">
                        <a14:shadowObscured xmlns:a14="http://schemas.microsoft.com/office/drawing/2010/main"/>
                      </a:ext>
                    </a:extLst>
                  </pic:spPr>
                </pic:pic>
              </a:graphicData>
            </a:graphic>
          </wp:inline>
        </w:drawing>
      </w:r>
    </w:p>
    <w:p w14:paraId="552AA683" w14:textId="79B99464" w:rsidR="00DE15F0" w:rsidRPr="00DE15F0" w:rsidRDefault="00DE15F0" w:rsidP="00DE15F0">
      <w:pPr>
        <w:rPr>
          <w:rFonts w:ascii="Times New Roman" w:hAnsi="Times New Roman"/>
          <w:sz w:val="24"/>
        </w:rPr>
      </w:pPr>
    </w:p>
    <w:p w14:paraId="108224AA" w14:textId="77777777" w:rsidR="00DE15F0" w:rsidRPr="00895D76" w:rsidRDefault="00DE15F0" w:rsidP="00895D76"/>
    <w:sectPr w:rsidR="00DE15F0" w:rsidRPr="00895D76" w:rsidSect="00F53A70">
      <w:type w:val="continuous"/>
      <w:pgSz w:w="11900" w:h="16840"/>
      <w:pgMar w:top="1020" w:right="1440" w:bottom="1019" w:left="1440"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8512" w14:textId="77777777" w:rsidR="0044782C" w:rsidRDefault="0044782C" w:rsidP="00EC5208">
      <w:r>
        <w:separator/>
      </w:r>
    </w:p>
  </w:endnote>
  <w:endnote w:type="continuationSeparator" w:id="0">
    <w:p w14:paraId="0128DE14" w14:textId="77777777" w:rsidR="0044782C" w:rsidRDefault="0044782C" w:rsidP="00EC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8BF" w14:textId="418BDAA7" w:rsidR="002E5FFD" w:rsidRPr="002E5FFD" w:rsidRDefault="002E5FFD">
    <w:pPr>
      <w:pStyle w:val="Footer"/>
      <w:rPr>
        <w:rFonts w:cs="Calibri"/>
        <w:sz w:val="18"/>
        <w:szCs w:val="18"/>
      </w:rPr>
    </w:pPr>
    <w:r w:rsidRPr="002E5FFD">
      <w:rPr>
        <w:rFonts w:cs="Calibri"/>
        <w:sz w:val="18"/>
        <w:szCs w:val="18"/>
      </w:rPr>
      <w:t xml:space="preserve">Page </w:t>
    </w:r>
    <w:r w:rsidRPr="002E5FFD">
      <w:rPr>
        <w:rFonts w:cs="Calibri"/>
        <w:sz w:val="18"/>
        <w:szCs w:val="18"/>
      </w:rPr>
      <w:fldChar w:fldCharType="begin"/>
    </w:r>
    <w:r w:rsidRPr="002E5FFD">
      <w:rPr>
        <w:rFonts w:cs="Calibri"/>
        <w:sz w:val="18"/>
        <w:szCs w:val="18"/>
      </w:rPr>
      <w:instrText xml:space="preserve"> PAGE </w:instrText>
    </w:r>
    <w:r w:rsidRPr="002E5FFD">
      <w:rPr>
        <w:rFonts w:cs="Calibri"/>
        <w:sz w:val="18"/>
        <w:szCs w:val="18"/>
      </w:rPr>
      <w:fldChar w:fldCharType="separate"/>
    </w:r>
    <w:r w:rsidRPr="002E5FFD">
      <w:rPr>
        <w:rFonts w:cs="Calibri"/>
        <w:noProof/>
        <w:sz w:val="18"/>
        <w:szCs w:val="18"/>
      </w:rPr>
      <w:t>1</w:t>
    </w:r>
    <w:r w:rsidRPr="002E5FFD">
      <w:rPr>
        <w:rFonts w:cs="Calibri"/>
        <w:sz w:val="18"/>
        <w:szCs w:val="18"/>
      </w:rPr>
      <w:fldChar w:fldCharType="end"/>
    </w:r>
    <w:r w:rsidRPr="002E5FFD">
      <w:rPr>
        <w:rFonts w:cs="Calibri"/>
        <w:sz w:val="18"/>
        <w:szCs w:val="18"/>
      </w:rPr>
      <w:t xml:space="preserve"> of </w:t>
    </w:r>
    <w:r w:rsidRPr="002E5FFD">
      <w:rPr>
        <w:rFonts w:cs="Calibri"/>
        <w:sz w:val="18"/>
        <w:szCs w:val="18"/>
      </w:rPr>
      <w:fldChar w:fldCharType="begin"/>
    </w:r>
    <w:r w:rsidRPr="002E5FFD">
      <w:rPr>
        <w:rFonts w:cs="Calibri"/>
        <w:sz w:val="18"/>
        <w:szCs w:val="18"/>
      </w:rPr>
      <w:instrText xml:space="preserve"> NUMPAGES </w:instrText>
    </w:r>
    <w:r w:rsidRPr="002E5FFD">
      <w:rPr>
        <w:rFonts w:cs="Calibri"/>
        <w:sz w:val="18"/>
        <w:szCs w:val="18"/>
      </w:rPr>
      <w:fldChar w:fldCharType="separate"/>
    </w:r>
    <w:r w:rsidRPr="002E5FFD">
      <w:rPr>
        <w:rFonts w:cs="Calibri"/>
        <w:noProof/>
        <w:sz w:val="18"/>
        <w:szCs w:val="18"/>
      </w:rPr>
      <w:t>6</w:t>
    </w:r>
    <w:r w:rsidRPr="002E5FFD">
      <w:rP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A9A7" w14:textId="77777777" w:rsidR="0044782C" w:rsidRDefault="0044782C" w:rsidP="00EC5208">
      <w:r>
        <w:separator/>
      </w:r>
    </w:p>
  </w:footnote>
  <w:footnote w:type="continuationSeparator" w:id="0">
    <w:p w14:paraId="040573A1" w14:textId="77777777" w:rsidR="0044782C" w:rsidRDefault="0044782C" w:rsidP="00EC5208">
      <w:r>
        <w:continuationSeparator/>
      </w:r>
    </w:p>
  </w:footnote>
  <w:footnote w:id="1">
    <w:p w14:paraId="5CFF330A" w14:textId="7EA48E00" w:rsidR="00F23F66" w:rsidRDefault="00F23F66">
      <w:pPr>
        <w:pStyle w:val="FootnoteText"/>
      </w:pPr>
      <w:r>
        <w:rPr>
          <w:rStyle w:val="FootnoteReference"/>
        </w:rPr>
        <w:footnoteRef/>
      </w:r>
      <w:r>
        <w:t xml:space="preserve"> </w:t>
      </w:r>
      <w:r w:rsidRPr="00D426FF">
        <w:t>https://www.ons.gov.uk/peoplepopulationandcommunity/culturalidentity/religion/datasets/religioneducationandworkinenglandandwales</w:t>
      </w:r>
    </w:p>
  </w:footnote>
  <w:footnote w:id="2">
    <w:p w14:paraId="1BE2426E" w14:textId="794E5984" w:rsidR="00F23F66" w:rsidRDefault="00F23F66">
      <w:pPr>
        <w:pStyle w:val="FootnoteText"/>
      </w:pPr>
      <w:r>
        <w:rPr>
          <w:rStyle w:val="FootnoteReference"/>
        </w:rPr>
        <w:footnoteRef/>
      </w:r>
      <w:r>
        <w:t xml:space="preserve"> </w:t>
      </w:r>
      <w:r w:rsidRPr="00DD390E">
        <w:t>https://assets.publishing.service.gov.uk/government/uploads/system/uploads/attachment_data/file/874507/family-resources-survey-2018-19.pdf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D7"/>
    <w:rsid w:val="00002E69"/>
    <w:rsid w:val="00006AF5"/>
    <w:rsid w:val="00011450"/>
    <w:rsid w:val="0002110A"/>
    <w:rsid w:val="00026078"/>
    <w:rsid w:val="000301FF"/>
    <w:rsid w:val="00035470"/>
    <w:rsid w:val="00055FB7"/>
    <w:rsid w:val="000569E8"/>
    <w:rsid w:val="000600FB"/>
    <w:rsid w:val="00063565"/>
    <w:rsid w:val="00076F88"/>
    <w:rsid w:val="0008118D"/>
    <w:rsid w:val="000A2B41"/>
    <w:rsid w:val="000A7E9B"/>
    <w:rsid w:val="000B3987"/>
    <w:rsid w:val="000C1DA1"/>
    <w:rsid w:val="000C4526"/>
    <w:rsid w:val="000C595A"/>
    <w:rsid w:val="000D3DAB"/>
    <w:rsid w:val="000E58BA"/>
    <w:rsid w:val="000F1380"/>
    <w:rsid w:val="001005C1"/>
    <w:rsid w:val="00123A07"/>
    <w:rsid w:val="00142F55"/>
    <w:rsid w:val="00174A9D"/>
    <w:rsid w:val="00183E87"/>
    <w:rsid w:val="001951AC"/>
    <w:rsid w:val="001A3F03"/>
    <w:rsid w:val="001C4903"/>
    <w:rsid w:val="001D3943"/>
    <w:rsid w:val="001E1F19"/>
    <w:rsid w:val="001E3AA6"/>
    <w:rsid w:val="001E6E4D"/>
    <w:rsid w:val="001F0A18"/>
    <w:rsid w:val="002118D6"/>
    <w:rsid w:val="0025352E"/>
    <w:rsid w:val="0026098B"/>
    <w:rsid w:val="002728B8"/>
    <w:rsid w:val="00277B0E"/>
    <w:rsid w:val="00284566"/>
    <w:rsid w:val="00292506"/>
    <w:rsid w:val="00294E5C"/>
    <w:rsid w:val="002B2F9C"/>
    <w:rsid w:val="002C1883"/>
    <w:rsid w:val="002D767D"/>
    <w:rsid w:val="002E5FFD"/>
    <w:rsid w:val="002E6F14"/>
    <w:rsid w:val="002F16B5"/>
    <w:rsid w:val="002F17D8"/>
    <w:rsid w:val="002F2FBB"/>
    <w:rsid w:val="002F3E08"/>
    <w:rsid w:val="0031028A"/>
    <w:rsid w:val="00321A84"/>
    <w:rsid w:val="00347444"/>
    <w:rsid w:val="003510AB"/>
    <w:rsid w:val="00381F64"/>
    <w:rsid w:val="00390899"/>
    <w:rsid w:val="00397714"/>
    <w:rsid w:val="003A1D35"/>
    <w:rsid w:val="003B7450"/>
    <w:rsid w:val="003C1B21"/>
    <w:rsid w:val="003C7DE5"/>
    <w:rsid w:val="003D0EA4"/>
    <w:rsid w:val="003D15D1"/>
    <w:rsid w:val="003D4801"/>
    <w:rsid w:val="004042B4"/>
    <w:rsid w:val="00416EF4"/>
    <w:rsid w:val="00421C0E"/>
    <w:rsid w:val="0042432F"/>
    <w:rsid w:val="00441850"/>
    <w:rsid w:val="0044782C"/>
    <w:rsid w:val="00447CDB"/>
    <w:rsid w:val="00475BCB"/>
    <w:rsid w:val="0048172D"/>
    <w:rsid w:val="004850AA"/>
    <w:rsid w:val="004907AB"/>
    <w:rsid w:val="00494A91"/>
    <w:rsid w:val="004964C4"/>
    <w:rsid w:val="004B3E28"/>
    <w:rsid w:val="00500340"/>
    <w:rsid w:val="00502487"/>
    <w:rsid w:val="00516317"/>
    <w:rsid w:val="00524A62"/>
    <w:rsid w:val="005509AF"/>
    <w:rsid w:val="00554F21"/>
    <w:rsid w:val="005551BB"/>
    <w:rsid w:val="005735D8"/>
    <w:rsid w:val="005B04C8"/>
    <w:rsid w:val="005B0B9A"/>
    <w:rsid w:val="005B2FEC"/>
    <w:rsid w:val="005C149A"/>
    <w:rsid w:val="005C246B"/>
    <w:rsid w:val="005C2DFB"/>
    <w:rsid w:val="005C4E90"/>
    <w:rsid w:val="005C68FE"/>
    <w:rsid w:val="00603386"/>
    <w:rsid w:val="00610F2D"/>
    <w:rsid w:val="00624F94"/>
    <w:rsid w:val="006420D7"/>
    <w:rsid w:val="00643EBD"/>
    <w:rsid w:val="00655064"/>
    <w:rsid w:val="006740E2"/>
    <w:rsid w:val="006B6A4D"/>
    <w:rsid w:val="006C4F34"/>
    <w:rsid w:val="006D6DC1"/>
    <w:rsid w:val="006E3D72"/>
    <w:rsid w:val="006F1DB0"/>
    <w:rsid w:val="006F45F2"/>
    <w:rsid w:val="00700C73"/>
    <w:rsid w:val="00701604"/>
    <w:rsid w:val="007037A5"/>
    <w:rsid w:val="00704A18"/>
    <w:rsid w:val="00705CD1"/>
    <w:rsid w:val="007453C8"/>
    <w:rsid w:val="00750A31"/>
    <w:rsid w:val="00750EDD"/>
    <w:rsid w:val="0077174A"/>
    <w:rsid w:val="00773780"/>
    <w:rsid w:val="00783765"/>
    <w:rsid w:val="00783D0E"/>
    <w:rsid w:val="00787CF2"/>
    <w:rsid w:val="00791479"/>
    <w:rsid w:val="00794385"/>
    <w:rsid w:val="00795F6A"/>
    <w:rsid w:val="007A541A"/>
    <w:rsid w:val="007A7178"/>
    <w:rsid w:val="007A7AB9"/>
    <w:rsid w:val="007B39FF"/>
    <w:rsid w:val="007E6611"/>
    <w:rsid w:val="007F3834"/>
    <w:rsid w:val="007F6E1F"/>
    <w:rsid w:val="00800DD7"/>
    <w:rsid w:val="00802E62"/>
    <w:rsid w:val="00803E22"/>
    <w:rsid w:val="00825BA0"/>
    <w:rsid w:val="00837F48"/>
    <w:rsid w:val="00842473"/>
    <w:rsid w:val="008433D0"/>
    <w:rsid w:val="00851FE6"/>
    <w:rsid w:val="008558B0"/>
    <w:rsid w:val="008577C2"/>
    <w:rsid w:val="00860E3B"/>
    <w:rsid w:val="00866AE8"/>
    <w:rsid w:val="00876E04"/>
    <w:rsid w:val="00895D76"/>
    <w:rsid w:val="008B4BD4"/>
    <w:rsid w:val="008C1A16"/>
    <w:rsid w:val="008F5F85"/>
    <w:rsid w:val="00901CB9"/>
    <w:rsid w:val="00911B5E"/>
    <w:rsid w:val="00936D3A"/>
    <w:rsid w:val="009412F1"/>
    <w:rsid w:val="0095009D"/>
    <w:rsid w:val="009542E9"/>
    <w:rsid w:val="00955251"/>
    <w:rsid w:val="00961966"/>
    <w:rsid w:val="00972D21"/>
    <w:rsid w:val="009734E5"/>
    <w:rsid w:val="0099742B"/>
    <w:rsid w:val="009A397E"/>
    <w:rsid w:val="009A4C07"/>
    <w:rsid w:val="009A5B6E"/>
    <w:rsid w:val="009B0071"/>
    <w:rsid w:val="009B4E32"/>
    <w:rsid w:val="009C44E9"/>
    <w:rsid w:val="009D175E"/>
    <w:rsid w:val="009D467A"/>
    <w:rsid w:val="009D510C"/>
    <w:rsid w:val="009E285A"/>
    <w:rsid w:val="009E35F4"/>
    <w:rsid w:val="009F6075"/>
    <w:rsid w:val="00A23891"/>
    <w:rsid w:val="00A2412B"/>
    <w:rsid w:val="00A5240A"/>
    <w:rsid w:val="00A95A90"/>
    <w:rsid w:val="00AA1476"/>
    <w:rsid w:val="00AA1B76"/>
    <w:rsid w:val="00AA2B47"/>
    <w:rsid w:val="00AB21A0"/>
    <w:rsid w:val="00AB3330"/>
    <w:rsid w:val="00AC0922"/>
    <w:rsid w:val="00AC52DE"/>
    <w:rsid w:val="00AE0C0A"/>
    <w:rsid w:val="00AE1EFD"/>
    <w:rsid w:val="00AE344E"/>
    <w:rsid w:val="00B0356C"/>
    <w:rsid w:val="00B0433B"/>
    <w:rsid w:val="00B37171"/>
    <w:rsid w:val="00B60D81"/>
    <w:rsid w:val="00B6274C"/>
    <w:rsid w:val="00B66EB9"/>
    <w:rsid w:val="00B80D52"/>
    <w:rsid w:val="00B8696C"/>
    <w:rsid w:val="00B92155"/>
    <w:rsid w:val="00B92757"/>
    <w:rsid w:val="00BB1232"/>
    <w:rsid w:val="00BC5D7E"/>
    <w:rsid w:val="00BE17B1"/>
    <w:rsid w:val="00BE70AB"/>
    <w:rsid w:val="00BE71B6"/>
    <w:rsid w:val="00C04178"/>
    <w:rsid w:val="00C148C3"/>
    <w:rsid w:val="00C158AB"/>
    <w:rsid w:val="00C20F9B"/>
    <w:rsid w:val="00C25AD8"/>
    <w:rsid w:val="00C42E5C"/>
    <w:rsid w:val="00C467D4"/>
    <w:rsid w:val="00C50F03"/>
    <w:rsid w:val="00C5366C"/>
    <w:rsid w:val="00C54FB8"/>
    <w:rsid w:val="00C57FAD"/>
    <w:rsid w:val="00C65375"/>
    <w:rsid w:val="00C70857"/>
    <w:rsid w:val="00C76951"/>
    <w:rsid w:val="00C76BE8"/>
    <w:rsid w:val="00C94D9F"/>
    <w:rsid w:val="00CA1778"/>
    <w:rsid w:val="00CC401C"/>
    <w:rsid w:val="00CF3238"/>
    <w:rsid w:val="00D16467"/>
    <w:rsid w:val="00D27FF2"/>
    <w:rsid w:val="00D40117"/>
    <w:rsid w:val="00D409FA"/>
    <w:rsid w:val="00D426FF"/>
    <w:rsid w:val="00D5025D"/>
    <w:rsid w:val="00D50BAB"/>
    <w:rsid w:val="00D77FF0"/>
    <w:rsid w:val="00D851AC"/>
    <w:rsid w:val="00DA2003"/>
    <w:rsid w:val="00DA343C"/>
    <w:rsid w:val="00DB6AEB"/>
    <w:rsid w:val="00DB6F95"/>
    <w:rsid w:val="00DD390E"/>
    <w:rsid w:val="00DE15F0"/>
    <w:rsid w:val="00DF0E7B"/>
    <w:rsid w:val="00DF16FD"/>
    <w:rsid w:val="00E00189"/>
    <w:rsid w:val="00E02423"/>
    <w:rsid w:val="00E1514F"/>
    <w:rsid w:val="00E433D3"/>
    <w:rsid w:val="00E51639"/>
    <w:rsid w:val="00E579B5"/>
    <w:rsid w:val="00E76394"/>
    <w:rsid w:val="00E801CA"/>
    <w:rsid w:val="00EA37DC"/>
    <w:rsid w:val="00EB3CA4"/>
    <w:rsid w:val="00EC04B4"/>
    <w:rsid w:val="00EC2F88"/>
    <w:rsid w:val="00EC5208"/>
    <w:rsid w:val="00ED0537"/>
    <w:rsid w:val="00ED1151"/>
    <w:rsid w:val="00F01860"/>
    <w:rsid w:val="00F06E69"/>
    <w:rsid w:val="00F16895"/>
    <w:rsid w:val="00F23F66"/>
    <w:rsid w:val="00F43F58"/>
    <w:rsid w:val="00F46DF5"/>
    <w:rsid w:val="00F53A70"/>
    <w:rsid w:val="00F5743B"/>
    <w:rsid w:val="00F60A1A"/>
    <w:rsid w:val="00F67C03"/>
    <w:rsid w:val="00F74D4A"/>
    <w:rsid w:val="00F83E19"/>
    <w:rsid w:val="00FA63FF"/>
    <w:rsid w:val="00FB0DED"/>
    <w:rsid w:val="00FB6366"/>
    <w:rsid w:val="00FD6B2C"/>
    <w:rsid w:val="00FD6F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BD8C"/>
  <w15:chartTrackingRefBased/>
  <w15:docId w15:val="{A273F123-BC35-AD46-A795-3EF69888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380"/>
    <w:rPr>
      <w:rFonts w:ascii="Calibri" w:eastAsia="Times New Roman" w:hAnsi="Calibri" w:cs="Times New Roman"/>
      <w:sz w:val="22"/>
      <w:lang w:eastAsia="en-GB"/>
    </w:rPr>
  </w:style>
  <w:style w:type="paragraph" w:styleId="Heading1">
    <w:name w:val="heading 1"/>
    <w:basedOn w:val="Normal"/>
    <w:next w:val="Normal"/>
    <w:link w:val="Heading1Char"/>
    <w:uiPriority w:val="9"/>
    <w:qFormat/>
    <w:rsid w:val="006B6A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40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67D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B4BD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343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lture">
    <w:name w:val="Culture"/>
    <w:aliases w:val="Health &amp; Wellbeing Alliance"/>
    <w:basedOn w:val="Heading3"/>
    <w:next w:val="Normal"/>
    <w:qFormat/>
    <w:rsid w:val="00C467D4"/>
    <w:rPr>
      <w:rFonts w:eastAsia="Times New Roman"/>
    </w:rPr>
  </w:style>
  <w:style w:type="character" w:customStyle="1" w:styleId="Heading3Char">
    <w:name w:val="Heading 3 Char"/>
    <w:basedOn w:val="DefaultParagraphFont"/>
    <w:link w:val="Heading3"/>
    <w:uiPriority w:val="9"/>
    <w:rsid w:val="00C467D4"/>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6B6A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401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C5208"/>
    <w:pPr>
      <w:tabs>
        <w:tab w:val="center" w:pos="4680"/>
        <w:tab w:val="right" w:pos="9360"/>
      </w:tabs>
    </w:pPr>
  </w:style>
  <w:style w:type="character" w:customStyle="1" w:styleId="HeaderChar">
    <w:name w:val="Header Char"/>
    <w:basedOn w:val="DefaultParagraphFont"/>
    <w:link w:val="Header"/>
    <w:uiPriority w:val="99"/>
    <w:rsid w:val="00EC5208"/>
  </w:style>
  <w:style w:type="paragraph" w:styleId="Footer">
    <w:name w:val="footer"/>
    <w:basedOn w:val="Normal"/>
    <w:link w:val="FooterChar"/>
    <w:uiPriority w:val="99"/>
    <w:unhideWhenUsed/>
    <w:rsid w:val="00EC5208"/>
    <w:pPr>
      <w:tabs>
        <w:tab w:val="center" w:pos="4680"/>
        <w:tab w:val="right" w:pos="9360"/>
      </w:tabs>
    </w:pPr>
  </w:style>
  <w:style w:type="character" w:customStyle="1" w:styleId="FooterChar">
    <w:name w:val="Footer Char"/>
    <w:basedOn w:val="DefaultParagraphFont"/>
    <w:link w:val="Footer"/>
    <w:uiPriority w:val="99"/>
    <w:rsid w:val="00EC5208"/>
  </w:style>
  <w:style w:type="paragraph" w:styleId="BalloonText">
    <w:name w:val="Balloon Text"/>
    <w:basedOn w:val="Normal"/>
    <w:link w:val="BalloonTextChar"/>
    <w:uiPriority w:val="99"/>
    <w:semiHidden/>
    <w:unhideWhenUsed/>
    <w:rsid w:val="0051631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6317"/>
    <w:rPr>
      <w:rFonts w:ascii="Times New Roman" w:hAnsi="Times New Roman" w:cs="Times New Roman"/>
      <w:sz w:val="18"/>
      <w:szCs w:val="18"/>
    </w:rPr>
  </w:style>
  <w:style w:type="character" w:customStyle="1" w:styleId="Heading4Char">
    <w:name w:val="Heading 4 Char"/>
    <w:basedOn w:val="DefaultParagraphFont"/>
    <w:link w:val="Heading4"/>
    <w:uiPriority w:val="9"/>
    <w:rsid w:val="008B4BD4"/>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E02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423"/>
  </w:style>
  <w:style w:type="character" w:customStyle="1" w:styleId="freebirdanalyticsviewquestiontitle">
    <w:name w:val="freebirdanalyticsviewquestiontitle"/>
    <w:basedOn w:val="DefaultParagraphFont"/>
    <w:rsid w:val="00B6274C"/>
  </w:style>
  <w:style w:type="paragraph" w:styleId="FootnoteText">
    <w:name w:val="footnote text"/>
    <w:basedOn w:val="Normal"/>
    <w:link w:val="FootnoteTextChar"/>
    <w:uiPriority w:val="99"/>
    <w:semiHidden/>
    <w:unhideWhenUsed/>
    <w:rsid w:val="00DD390E"/>
    <w:rPr>
      <w:sz w:val="20"/>
      <w:szCs w:val="20"/>
    </w:rPr>
  </w:style>
  <w:style w:type="character" w:customStyle="1" w:styleId="FootnoteTextChar">
    <w:name w:val="Footnote Text Char"/>
    <w:basedOn w:val="DefaultParagraphFont"/>
    <w:link w:val="FootnoteText"/>
    <w:uiPriority w:val="99"/>
    <w:semiHidden/>
    <w:rsid w:val="00DD390E"/>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DD390E"/>
    <w:rPr>
      <w:vertAlign w:val="superscript"/>
    </w:rPr>
  </w:style>
  <w:style w:type="character" w:customStyle="1" w:styleId="Heading5Char">
    <w:name w:val="Heading 5 Char"/>
    <w:basedOn w:val="DefaultParagraphFont"/>
    <w:link w:val="Heading5"/>
    <w:uiPriority w:val="9"/>
    <w:rsid w:val="00DA343C"/>
    <w:rPr>
      <w:rFonts w:asciiTheme="majorHAnsi" w:eastAsiaTheme="majorEastAsia" w:hAnsiTheme="majorHAnsi" w:cstheme="majorBidi"/>
      <w:color w:val="2F5496" w:themeColor="accent1" w:themeShade="BF"/>
      <w:sz w:val="22"/>
      <w:lang w:eastAsia="en-GB"/>
    </w:rPr>
  </w:style>
  <w:style w:type="character" w:styleId="Hyperlink">
    <w:name w:val="Hyperlink"/>
    <w:basedOn w:val="DefaultParagraphFont"/>
    <w:uiPriority w:val="99"/>
    <w:unhideWhenUsed/>
    <w:rsid w:val="00AA1476"/>
    <w:rPr>
      <w:color w:val="0563C1" w:themeColor="hyperlink"/>
      <w:u w:val="single"/>
    </w:rPr>
  </w:style>
  <w:style w:type="character" w:styleId="UnresolvedMention">
    <w:name w:val="Unresolved Mention"/>
    <w:basedOn w:val="DefaultParagraphFont"/>
    <w:uiPriority w:val="99"/>
    <w:semiHidden/>
    <w:unhideWhenUsed/>
    <w:rsid w:val="00AA1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262">
      <w:bodyDiv w:val="1"/>
      <w:marLeft w:val="0"/>
      <w:marRight w:val="0"/>
      <w:marTop w:val="0"/>
      <w:marBottom w:val="0"/>
      <w:divBdr>
        <w:top w:val="none" w:sz="0" w:space="0" w:color="auto"/>
        <w:left w:val="none" w:sz="0" w:space="0" w:color="auto"/>
        <w:bottom w:val="none" w:sz="0" w:space="0" w:color="auto"/>
        <w:right w:val="none" w:sz="0" w:space="0" w:color="auto"/>
      </w:divBdr>
      <w:divsChild>
        <w:div w:id="1645504079">
          <w:marLeft w:val="0"/>
          <w:marRight w:val="0"/>
          <w:marTop w:val="0"/>
          <w:marBottom w:val="0"/>
          <w:divBdr>
            <w:top w:val="none" w:sz="0" w:space="0" w:color="auto"/>
            <w:left w:val="none" w:sz="0" w:space="0" w:color="auto"/>
            <w:bottom w:val="none" w:sz="0" w:space="0" w:color="auto"/>
            <w:right w:val="none" w:sz="0" w:space="0" w:color="auto"/>
          </w:divBdr>
        </w:div>
      </w:divsChild>
    </w:div>
    <w:div w:id="19280570">
      <w:bodyDiv w:val="1"/>
      <w:marLeft w:val="0"/>
      <w:marRight w:val="0"/>
      <w:marTop w:val="0"/>
      <w:marBottom w:val="0"/>
      <w:divBdr>
        <w:top w:val="none" w:sz="0" w:space="0" w:color="auto"/>
        <w:left w:val="none" w:sz="0" w:space="0" w:color="auto"/>
        <w:bottom w:val="none" w:sz="0" w:space="0" w:color="auto"/>
        <w:right w:val="none" w:sz="0" w:space="0" w:color="auto"/>
      </w:divBdr>
    </w:div>
    <w:div w:id="36703212">
      <w:bodyDiv w:val="1"/>
      <w:marLeft w:val="0"/>
      <w:marRight w:val="0"/>
      <w:marTop w:val="0"/>
      <w:marBottom w:val="0"/>
      <w:divBdr>
        <w:top w:val="none" w:sz="0" w:space="0" w:color="auto"/>
        <w:left w:val="none" w:sz="0" w:space="0" w:color="auto"/>
        <w:bottom w:val="none" w:sz="0" w:space="0" w:color="auto"/>
        <w:right w:val="none" w:sz="0" w:space="0" w:color="auto"/>
      </w:divBdr>
      <w:divsChild>
        <w:div w:id="1239361829">
          <w:marLeft w:val="0"/>
          <w:marRight w:val="0"/>
          <w:marTop w:val="0"/>
          <w:marBottom w:val="0"/>
          <w:divBdr>
            <w:top w:val="none" w:sz="0" w:space="0" w:color="auto"/>
            <w:left w:val="none" w:sz="0" w:space="0" w:color="auto"/>
            <w:bottom w:val="none" w:sz="0" w:space="0" w:color="auto"/>
            <w:right w:val="none" w:sz="0" w:space="0" w:color="auto"/>
          </w:divBdr>
        </w:div>
      </w:divsChild>
    </w:div>
    <w:div w:id="108399262">
      <w:bodyDiv w:val="1"/>
      <w:marLeft w:val="0"/>
      <w:marRight w:val="0"/>
      <w:marTop w:val="0"/>
      <w:marBottom w:val="0"/>
      <w:divBdr>
        <w:top w:val="none" w:sz="0" w:space="0" w:color="auto"/>
        <w:left w:val="none" w:sz="0" w:space="0" w:color="auto"/>
        <w:bottom w:val="none" w:sz="0" w:space="0" w:color="auto"/>
        <w:right w:val="none" w:sz="0" w:space="0" w:color="auto"/>
      </w:divBdr>
      <w:divsChild>
        <w:div w:id="50541608">
          <w:marLeft w:val="0"/>
          <w:marRight w:val="0"/>
          <w:marTop w:val="0"/>
          <w:marBottom w:val="0"/>
          <w:divBdr>
            <w:top w:val="none" w:sz="0" w:space="0" w:color="auto"/>
            <w:left w:val="none" w:sz="0" w:space="0" w:color="auto"/>
            <w:bottom w:val="none" w:sz="0" w:space="0" w:color="auto"/>
            <w:right w:val="none" w:sz="0" w:space="0" w:color="auto"/>
          </w:divBdr>
        </w:div>
      </w:divsChild>
    </w:div>
    <w:div w:id="139349542">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0"/>
          <w:marRight w:val="0"/>
          <w:marTop w:val="0"/>
          <w:marBottom w:val="0"/>
          <w:divBdr>
            <w:top w:val="none" w:sz="0" w:space="0" w:color="auto"/>
            <w:left w:val="none" w:sz="0" w:space="0" w:color="auto"/>
            <w:bottom w:val="none" w:sz="0" w:space="0" w:color="auto"/>
            <w:right w:val="none" w:sz="0" w:space="0" w:color="auto"/>
          </w:divBdr>
        </w:div>
      </w:divsChild>
    </w:div>
    <w:div w:id="178812360">
      <w:bodyDiv w:val="1"/>
      <w:marLeft w:val="0"/>
      <w:marRight w:val="0"/>
      <w:marTop w:val="0"/>
      <w:marBottom w:val="0"/>
      <w:divBdr>
        <w:top w:val="none" w:sz="0" w:space="0" w:color="auto"/>
        <w:left w:val="none" w:sz="0" w:space="0" w:color="auto"/>
        <w:bottom w:val="none" w:sz="0" w:space="0" w:color="auto"/>
        <w:right w:val="none" w:sz="0" w:space="0" w:color="auto"/>
      </w:divBdr>
      <w:divsChild>
        <w:div w:id="980886461">
          <w:marLeft w:val="0"/>
          <w:marRight w:val="0"/>
          <w:marTop w:val="0"/>
          <w:marBottom w:val="0"/>
          <w:divBdr>
            <w:top w:val="none" w:sz="0" w:space="0" w:color="auto"/>
            <w:left w:val="none" w:sz="0" w:space="0" w:color="auto"/>
            <w:bottom w:val="none" w:sz="0" w:space="0" w:color="auto"/>
            <w:right w:val="none" w:sz="0" w:space="0" w:color="auto"/>
          </w:divBdr>
        </w:div>
      </w:divsChild>
    </w:div>
    <w:div w:id="235482424">
      <w:bodyDiv w:val="1"/>
      <w:marLeft w:val="0"/>
      <w:marRight w:val="0"/>
      <w:marTop w:val="0"/>
      <w:marBottom w:val="0"/>
      <w:divBdr>
        <w:top w:val="none" w:sz="0" w:space="0" w:color="auto"/>
        <w:left w:val="none" w:sz="0" w:space="0" w:color="auto"/>
        <w:bottom w:val="none" w:sz="0" w:space="0" w:color="auto"/>
        <w:right w:val="none" w:sz="0" w:space="0" w:color="auto"/>
      </w:divBdr>
      <w:divsChild>
        <w:div w:id="394857967">
          <w:marLeft w:val="0"/>
          <w:marRight w:val="0"/>
          <w:marTop w:val="0"/>
          <w:marBottom w:val="0"/>
          <w:divBdr>
            <w:top w:val="none" w:sz="0" w:space="0" w:color="auto"/>
            <w:left w:val="none" w:sz="0" w:space="0" w:color="auto"/>
            <w:bottom w:val="none" w:sz="0" w:space="0" w:color="auto"/>
            <w:right w:val="none" w:sz="0" w:space="0" w:color="auto"/>
          </w:divBdr>
        </w:div>
      </w:divsChild>
    </w:div>
    <w:div w:id="357656574">
      <w:bodyDiv w:val="1"/>
      <w:marLeft w:val="0"/>
      <w:marRight w:val="0"/>
      <w:marTop w:val="0"/>
      <w:marBottom w:val="0"/>
      <w:divBdr>
        <w:top w:val="none" w:sz="0" w:space="0" w:color="auto"/>
        <w:left w:val="none" w:sz="0" w:space="0" w:color="auto"/>
        <w:bottom w:val="none" w:sz="0" w:space="0" w:color="auto"/>
        <w:right w:val="none" w:sz="0" w:space="0" w:color="auto"/>
      </w:divBdr>
    </w:div>
    <w:div w:id="423722020">
      <w:bodyDiv w:val="1"/>
      <w:marLeft w:val="0"/>
      <w:marRight w:val="0"/>
      <w:marTop w:val="0"/>
      <w:marBottom w:val="0"/>
      <w:divBdr>
        <w:top w:val="none" w:sz="0" w:space="0" w:color="auto"/>
        <w:left w:val="none" w:sz="0" w:space="0" w:color="auto"/>
        <w:bottom w:val="none" w:sz="0" w:space="0" w:color="auto"/>
        <w:right w:val="none" w:sz="0" w:space="0" w:color="auto"/>
      </w:divBdr>
      <w:divsChild>
        <w:div w:id="427849126">
          <w:marLeft w:val="0"/>
          <w:marRight w:val="0"/>
          <w:marTop w:val="0"/>
          <w:marBottom w:val="0"/>
          <w:divBdr>
            <w:top w:val="none" w:sz="0" w:space="0" w:color="auto"/>
            <w:left w:val="none" w:sz="0" w:space="0" w:color="auto"/>
            <w:bottom w:val="none" w:sz="0" w:space="0" w:color="auto"/>
            <w:right w:val="none" w:sz="0" w:space="0" w:color="auto"/>
          </w:divBdr>
        </w:div>
      </w:divsChild>
    </w:div>
    <w:div w:id="458456113">
      <w:bodyDiv w:val="1"/>
      <w:marLeft w:val="0"/>
      <w:marRight w:val="0"/>
      <w:marTop w:val="0"/>
      <w:marBottom w:val="0"/>
      <w:divBdr>
        <w:top w:val="none" w:sz="0" w:space="0" w:color="auto"/>
        <w:left w:val="none" w:sz="0" w:space="0" w:color="auto"/>
        <w:bottom w:val="none" w:sz="0" w:space="0" w:color="auto"/>
        <w:right w:val="none" w:sz="0" w:space="0" w:color="auto"/>
      </w:divBdr>
      <w:divsChild>
        <w:div w:id="1752193488">
          <w:marLeft w:val="0"/>
          <w:marRight w:val="0"/>
          <w:marTop w:val="0"/>
          <w:marBottom w:val="0"/>
          <w:divBdr>
            <w:top w:val="none" w:sz="0" w:space="0" w:color="auto"/>
            <w:left w:val="none" w:sz="0" w:space="0" w:color="auto"/>
            <w:bottom w:val="none" w:sz="0" w:space="0" w:color="auto"/>
            <w:right w:val="none" w:sz="0" w:space="0" w:color="auto"/>
          </w:divBdr>
        </w:div>
      </w:divsChild>
    </w:div>
    <w:div w:id="476531080">
      <w:bodyDiv w:val="1"/>
      <w:marLeft w:val="0"/>
      <w:marRight w:val="0"/>
      <w:marTop w:val="0"/>
      <w:marBottom w:val="0"/>
      <w:divBdr>
        <w:top w:val="none" w:sz="0" w:space="0" w:color="auto"/>
        <w:left w:val="none" w:sz="0" w:space="0" w:color="auto"/>
        <w:bottom w:val="none" w:sz="0" w:space="0" w:color="auto"/>
        <w:right w:val="none" w:sz="0" w:space="0" w:color="auto"/>
      </w:divBdr>
      <w:divsChild>
        <w:div w:id="1086224536">
          <w:marLeft w:val="0"/>
          <w:marRight w:val="0"/>
          <w:marTop w:val="0"/>
          <w:marBottom w:val="0"/>
          <w:divBdr>
            <w:top w:val="none" w:sz="0" w:space="0" w:color="auto"/>
            <w:left w:val="none" w:sz="0" w:space="0" w:color="auto"/>
            <w:bottom w:val="none" w:sz="0" w:space="0" w:color="auto"/>
            <w:right w:val="none" w:sz="0" w:space="0" w:color="auto"/>
          </w:divBdr>
        </w:div>
      </w:divsChild>
    </w:div>
    <w:div w:id="518809654">
      <w:bodyDiv w:val="1"/>
      <w:marLeft w:val="0"/>
      <w:marRight w:val="0"/>
      <w:marTop w:val="0"/>
      <w:marBottom w:val="0"/>
      <w:divBdr>
        <w:top w:val="none" w:sz="0" w:space="0" w:color="auto"/>
        <w:left w:val="none" w:sz="0" w:space="0" w:color="auto"/>
        <w:bottom w:val="none" w:sz="0" w:space="0" w:color="auto"/>
        <w:right w:val="none" w:sz="0" w:space="0" w:color="auto"/>
      </w:divBdr>
      <w:divsChild>
        <w:div w:id="50004833">
          <w:marLeft w:val="0"/>
          <w:marRight w:val="0"/>
          <w:marTop w:val="0"/>
          <w:marBottom w:val="0"/>
          <w:divBdr>
            <w:top w:val="none" w:sz="0" w:space="0" w:color="auto"/>
            <w:left w:val="none" w:sz="0" w:space="0" w:color="auto"/>
            <w:bottom w:val="none" w:sz="0" w:space="0" w:color="auto"/>
            <w:right w:val="none" w:sz="0" w:space="0" w:color="auto"/>
          </w:divBdr>
        </w:div>
      </w:divsChild>
    </w:div>
    <w:div w:id="637958527">
      <w:bodyDiv w:val="1"/>
      <w:marLeft w:val="0"/>
      <w:marRight w:val="0"/>
      <w:marTop w:val="0"/>
      <w:marBottom w:val="0"/>
      <w:divBdr>
        <w:top w:val="none" w:sz="0" w:space="0" w:color="auto"/>
        <w:left w:val="none" w:sz="0" w:space="0" w:color="auto"/>
        <w:bottom w:val="none" w:sz="0" w:space="0" w:color="auto"/>
        <w:right w:val="none" w:sz="0" w:space="0" w:color="auto"/>
      </w:divBdr>
      <w:divsChild>
        <w:div w:id="456533519">
          <w:marLeft w:val="0"/>
          <w:marRight w:val="0"/>
          <w:marTop w:val="0"/>
          <w:marBottom w:val="0"/>
          <w:divBdr>
            <w:top w:val="none" w:sz="0" w:space="0" w:color="auto"/>
            <w:left w:val="none" w:sz="0" w:space="0" w:color="auto"/>
            <w:bottom w:val="none" w:sz="0" w:space="0" w:color="auto"/>
            <w:right w:val="none" w:sz="0" w:space="0" w:color="auto"/>
          </w:divBdr>
        </w:div>
      </w:divsChild>
    </w:div>
    <w:div w:id="784351691">
      <w:bodyDiv w:val="1"/>
      <w:marLeft w:val="0"/>
      <w:marRight w:val="0"/>
      <w:marTop w:val="0"/>
      <w:marBottom w:val="0"/>
      <w:divBdr>
        <w:top w:val="none" w:sz="0" w:space="0" w:color="auto"/>
        <w:left w:val="none" w:sz="0" w:space="0" w:color="auto"/>
        <w:bottom w:val="none" w:sz="0" w:space="0" w:color="auto"/>
        <w:right w:val="none" w:sz="0" w:space="0" w:color="auto"/>
      </w:divBdr>
      <w:divsChild>
        <w:div w:id="1594628439">
          <w:marLeft w:val="0"/>
          <w:marRight w:val="0"/>
          <w:marTop w:val="0"/>
          <w:marBottom w:val="0"/>
          <w:divBdr>
            <w:top w:val="none" w:sz="0" w:space="0" w:color="auto"/>
            <w:left w:val="none" w:sz="0" w:space="0" w:color="auto"/>
            <w:bottom w:val="none" w:sz="0" w:space="0" w:color="auto"/>
            <w:right w:val="none" w:sz="0" w:space="0" w:color="auto"/>
          </w:divBdr>
        </w:div>
      </w:divsChild>
    </w:div>
    <w:div w:id="958688168">
      <w:bodyDiv w:val="1"/>
      <w:marLeft w:val="0"/>
      <w:marRight w:val="0"/>
      <w:marTop w:val="0"/>
      <w:marBottom w:val="0"/>
      <w:divBdr>
        <w:top w:val="none" w:sz="0" w:space="0" w:color="auto"/>
        <w:left w:val="none" w:sz="0" w:space="0" w:color="auto"/>
        <w:bottom w:val="none" w:sz="0" w:space="0" w:color="auto"/>
        <w:right w:val="none" w:sz="0" w:space="0" w:color="auto"/>
      </w:divBdr>
      <w:divsChild>
        <w:div w:id="921136941">
          <w:marLeft w:val="0"/>
          <w:marRight w:val="0"/>
          <w:marTop w:val="0"/>
          <w:marBottom w:val="0"/>
          <w:divBdr>
            <w:top w:val="none" w:sz="0" w:space="0" w:color="auto"/>
            <w:left w:val="none" w:sz="0" w:space="0" w:color="auto"/>
            <w:bottom w:val="none" w:sz="0" w:space="0" w:color="auto"/>
            <w:right w:val="none" w:sz="0" w:space="0" w:color="auto"/>
          </w:divBdr>
        </w:div>
      </w:divsChild>
    </w:div>
    <w:div w:id="991713408">
      <w:bodyDiv w:val="1"/>
      <w:marLeft w:val="0"/>
      <w:marRight w:val="0"/>
      <w:marTop w:val="0"/>
      <w:marBottom w:val="0"/>
      <w:divBdr>
        <w:top w:val="none" w:sz="0" w:space="0" w:color="auto"/>
        <w:left w:val="none" w:sz="0" w:space="0" w:color="auto"/>
        <w:bottom w:val="none" w:sz="0" w:space="0" w:color="auto"/>
        <w:right w:val="none" w:sz="0" w:space="0" w:color="auto"/>
      </w:divBdr>
    </w:div>
    <w:div w:id="1303657694">
      <w:bodyDiv w:val="1"/>
      <w:marLeft w:val="0"/>
      <w:marRight w:val="0"/>
      <w:marTop w:val="0"/>
      <w:marBottom w:val="0"/>
      <w:divBdr>
        <w:top w:val="none" w:sz="0" w:space="0" w:color="auto"/>
        <w:left w:val="none" w:sz="0" w:space="0" w:color="auto"/>
        <w:bottom w:val="none" w:sz="0" w:space="0" w:color="auto"/>
        <w:right w:val="none" w:sz="0" w:space="0" w:color="auto"/>
      </w:divBdr>
      <w:divsChild>
        <w:div w:id="1023242273">
          <w:marLeft w:val="0"/>
          <w:marRight w:val="0"/>
          <w:marTop w:val="0"/>
          <w:marBottom w:val="0"/>
          <w:divBdr>
            <w:top w:val="none" w:sz="0" w:space="0" w:color="auto"/>
            <w:left w:val="none" w:sz="0" w:space="0" w:color="auto"/>
            <w:bottom w:val="none" w:sz="0" w:space="0" w:color="auto"/>
            <w:right w:val="none" w:sz="0" w:space="0" w:color="auto"/>
          </w:divBdr>
        </w:div>
      </w:divsChild>
    </w:div>
    <w:div w:id="1524200825">
      <w:bodyDiv w:val="1"/>
      <w:marLeft w:val="0"/>
      <w:marRight w:val="0"/>
      <w:marTop w:val="0"/>
      <w:marBottom w:val="0"/>
      <w:divBdr>
        <w:top w:val="none" w:sz="0" w:space="0" w:color="auto"/>
        <w:left w:val="none" w:sz="0" w:space="0" w:color="auto"/>
        <w:bottom w:val="none" w:sz="0" w:space="0" w:color="auto"/>
        <w:right w:val="none" w:sz="0" w:space="0" w:color="auto"/>
      </w:divBdr>
      <w:divsChild>
        <w:div w:id="1883129570">
          <w:marLeft w:val="0"/>
          <w:marRight w:val="0"/>
          <w:marTop w:val="0"/>
          <w:marBottom w:val="0"/>
          <w:divBdr>
            <w:top w:val="none" w:sz="0" w:space="0" w:color="auto"/>
            <w:left w:val="none" w:sz="0" w:space="0" w:color="auto"/>
            <w:bottom w:val="none" w:sz="0" w:space="0" w:color="auto"/>
            <w:right w:val="none" w:sz="0" w:space="0" w:color="auto"/>
          </w:divBdr>
        </w:div>
      </w:divsChild>
    </w:div>
    <w:div w:id="1536962702">
      <w:bodyDiv w:val="1"/>
      <w:marLeft w:val="0"/>
      <w:marRight w:val="0"/>
      <w:marTop w:val="0"/>
      <w:marBottom w:val="0"/>
      <w:divBdr>
        <w:top w:val="none" w:sz="0" w:space="0" w:color="auto"/>
        <w:left w:val="none" w:sz="0" w:space="0" w:color="auto"/>
        <w:bottom w:val="none" w:sz="0" w:space="0" w:color="auto"/>
        <w:right w:val="none" w:sz="0" w:space="0" w:color="auto"/>
      </w:divBdr>
    </w:div>
    <w:div w:id="1552889087">
      <w:bodyDiv w:val="1"/>
      <w:marLeft w:val="0"/>
      <w:marRight w:val="0"/>
      <w:marTop w:val="0"/>
      <w:marBottom w:val="0"/>
      <w:divBdr>
        <w:top w:val="none" w:sz="0" w:space="0" w:color="auto"/>
        <w:left w:val="none" w:sz="0" w:space="0" w:color="auto"/>
        <w:bottom w:val="none" w:sz="0" w:space="0" w:color="auto"/>
        <w:right w:val="none" w:sz="0" w:space="0" w:color="auto"/>
      </w:divBdr>
    </w:div>
    <w:div w:id="1565415032">
      <w:bodyDiv w:val="1"/>
      <w:marLeft w:val="0"/>
      <w:marRight w:val="0"/>
      <w:marTop w:val="0"/>
      <w:marBottom w:val="0"/>
      <w:divBdr>
        <w:top w:val="none" w:sz="0" w:space="0" w:color="auto"/>
        <w:left w:val="none" w:sz="0" w:space="0" w:color="auto"/>
        <w:bottom w:val="none" w:sz="0" w:space="0" w:color="auto"/>
        <w:right w:val="none" w:sz="0" w:space="0" w:color="auto"/>
      </w:divBdr>
      <w:divsChild>
        <w:div w:id="317811668">
          <w:marLeft w:val="0"/>
          <w:marRight w:val="0"/>
          <w:marTop w:val="0"/>
          <w:marBottom w:val="0"/>
          <w:divBdr>
            <w:top w:val="none" w:sz="0" w:space="0" w:color="auto"/>
            <w:left w:val="none" w:sz="0" w:space="0" w:color="auto"/>
            <w:bottom w:val="none" w:sz="0" w:space="0" w:color="auto"/>
            <w:right w:val="none" w:sz="0" w:space="0" w:color="auto"/>
          </w:divBdr>
        </w:div>
      </w:divsChild>
    </w:div>
    <w:div w:id="1706825728">
      <w:bodyDiv w:val="1"/>
      <w:marLeft w:val="0"/>
      <w:marRight w:val="0"/>
      <w:marTop w:val="0"/>
      <w:marBottom w:val="0"/>
      <w:divBdr>
        <w:top w:val="none" w:sz="0" w:space="0" w:color="auto"/>
        <w:left w:val="none" w:sz="0" w:space="0" w:color="auto"/>
        <w:bottom w:val="none" w:sz="0" w:space="0" w:color="auto"/>
        <w:right w:val="none" w:sz="0" w:space="0" w:color="auto"/>
      </w:divBdr>
    </w:div>
    <w:div w:id="1738363326">
      <w:bodyDiv w:val="1"/>
      <w:marLeft w:val="0"/>
      <w:marRight w:val="0"/>
      <w:marTop w:val="0"/>
      <w:marBottom w:val="0"/>
      <w:divBdr>
        <w:top w:val="none" w:sz="0" w:space="0" w:color="auto"/>
        <w:left w:val="none" w:sz="0" w:space="0" w:color="auto"/>
        <w:bottom w:val="none" w:sz="0" w:space="0" w:color="auto"/>
        <w:right w:val="none" w:sz="0" w:space="0" w:color="auto"/>
      </w:divBdr>
      <w:divsChild>
        <w:div w:id="1968007331">
          <w:marLeft w:val="0"/>
          <w:marRight w:val="0"/>
          <w:marTop w:val="0"/>
          <w:marBottom w:val="0"/>
          <w:divBdr>
            <w:top w:val="none" w:sz="0" w:space="0" w:color="auto"/>
            <w:left w:val="none" w:sz="0" w:space="0" w:color="auto"/>
            <w:bottom w:val="none" w:sz="0" w:space="0" w:color="auto"/>
            <w:right w:val="none" w:sz="0" w:space="0" w:color="auto"/>
          </w:divBdr>
        </w:div>
      </w:divsChild>
    </w:div>
    <w:div w:id="18532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nicity-facts-figures.service.gov.uk/uk-population-by-ethnicity/national-and-regional-populations/population-of-england-and-wales/latest" TargetMode="External"/><Relationship Id="rId13" Type="http://schemas.openxmlformats.org/officeDocument/2006/relationships/hyperlink" Target="https://www.bsa.natcen.ac.uk/latest-report/british-social-attitudes-33/social-class.aspx"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www.bsa.natcen.ac.uk/latest-report/british-social-attitudes-36/key-findings.aspx"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sa.natcen.ac.uk/latest-report/british-social-attitudes-36/key-findings.aspx"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www.theguardian.com/politics/reality-check/2013/oct/03/gay-britain-what-do-statistics-say"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yperlink" Target="https://www.ons.gov.uk/peoplepopulationandcommunity/culturalidentity/sexuality/bulletins/sexualidentityuk/2018"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Hume</dc:creator>
  <cp:keywords/>
  <dc:description/>
  <cp:lastModifiedBy>Victoria Hume</cp:lastModifiedBy>
  <cp:revision>3</cp:revision>
  <dcterms:created xsi:type="dcterms:W3CDTF">2021-09-14T15:41:00Z</dcterms:created>
  <dcterms:modified xsi:type="dcterms:W3CDTF">2021-09-14T15:43:00Z</dcterms:modified>
</cp:coreProperties>
</file>